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AA5D" w14:textId="77777777" w:rsidR="00B31081" w:rsidRPr="00FA5100" w:rsidRDefault="00B31081" w:rsidP="00B31081">
      <w:pPr>
        <w:pStyle w:val="NoSpacing"/>
        <w:jc w:val="center"/>
        <w:rPr>
          <w:b/>
          <w:sz w:val="20"/>
        </w:rPr>
      </w:pPr>
      <w:r w:rsidRPr="00FA5100">
        <w:rPr>
          <w:b/>
          <w:sz w:val="20"/>
        </w:rPr>
        <w:t>GUIDELINES FOR PERMANENT APPROVAL OR</w:t>
      </w:r>
    </w:p>
    <w:p w14:paraId="57FD6E67" w14:textId="77777777" w:rsidR="00B31081" w:rsidRPr="00FA5100" w:rsidRDefault="00B31081" w:rsidP="00B31081">
      <w:pPr>
        <w:pStyle w:val="NoSpacing"/>
        <w:jc w:val="center"/>
        <w:rPr>
          <w:b/>
          <w:sz w:val="20"/>
        </w:rPr>
      </w:pPr>
      <w:r w:rsidRPr="00FA5100">
        <w:rPr>
          <w:b/>
          <w:sz w:val="20"/>
        </w:rPr>
        <w:t>DISCONTINUATION OF PROGRAMS WITH TEMPORARY APPROVAL</w:t>
      </w:r>
    </w:p>
    <w:p w14:paraId="30813D3C" w14:textId="77777777" w:rsidR="00B31081" w:rsidRPr="00F55213" w:rsidRDefault="00B31081" w:rsidP="00B31081">
      <w:pPr>
        <w:widowControl w:val="0"/>
        <w:jc w:val="both"/>
        <w:rPr>
          <w:rFonts w:asciiTheme="minorHAnsi" w:hAnsiTheme="minorHAnsi"/>
        </w:rPr>
      </w:pPr>
    </w:p>
    <w:p w14:paraId="6916FC23" w14:textId="77777777" w:rsidR="00B31081" w:rsidRPr="00FA5100" w:rsidRDefault="00B31081" w:rsidP="00B31081">
      <w:pPr>
        <w:pStyle w:val="Level1"/>
        <w:widowControl w:val="0"/>
        <w:numPr>
          <w:ilvl w:val="0"/>
          <w:numId w:val="1"/>
        </w:numPr>
        <w:autoSpaceDE/>
        <w:autoSpaceDN/>
        <w:adjustRightInd/>
        <w:jc w:val="both"/>
        <w:rPr>
          <w:rFonts w:asciiTheme="minorHAnsi" w:hAnsiTheme="minorHAnsi"/>
          <w:sz w:val="20"/>
          <w:szCs w:val="18"/>
        </w:rPr>
      </w:pPr>
      <w:r w:rsidRPr="00FA5100">
        <w:rPr>
          <w:rFonts w:asciiTheme="minorHAnsi" w:hAnsiTheme="minorHAnsi"/>
          <w:sz w:val="20"/>
          <w:szCs w:val="18"/>
        </w:rPr>
        <w:t>Permanent program approval for programs with temporary approval will be considered</w:t>
      </w:r>
      <w:r>
        <w:rPr>
          <w:rFonts w:asciiTheme="minorHAnsi" w:hAnsiTheme="minorHAnsi"/>
          <w:sz w:val="20"/>
          <w:szCs w:val="18"/>
        </w:rPr>
        <w:t>, due no later than September 1</w:t>
      </w:r>
      <w:r w:rsidRPr="00FA5100">
        <w:rPr>
          <w:rFonts w:asciiTheme="minorHAnsi" w:hAnsiTheme="minorHAnsi"/>
          <w:sz w:val="20"/>
          <w:szCs w:val="18"/>
          <w:vertAlign w:val="superscript"/>
        </w:rPr>
        <w:t>st</w:t>
      </w:r>
      <w:r>
        <w:rPr>
          <w:rFonts w:asciiTheme="minorHAnsi" w:hAnsiTheme="minorHAnsi"/>
          <w:sz w:val="20"/>
          <w:szCs w:val="18"/>
        </w:rPr>
        <w:t xml:space="preserve"> during the year temporary approval expires</w:t>
      </w:r>
      <w:r w:rsidRPr="00FA5100">
        <w:rPr>
          <w:rFonts w:asciiTheme="minorHAnsi" w:hAnsiTheme="minorHAnsi"/>
          <w:sz w:val="20"/>
          <w:szCs w:val="18"/>
        </w:rPr>
        <w:t>.  Colleges may, however submit their request for permanent approval</w:t>
      </w:r>
      <w:r>
        <w:rPr>
          <w:rFonts w:asciiTheme="minorHAnsi" w:hAnsiTheme="minorHAnsi"/>
          <w:sz w:val="20"/>
          <w:szCs w:val="18"/>
        </w:rPr>
        <w:t xml:space="preserve"> at any time</w:t>
      </w:r>
      <w:r w:rsidRPr="00FA5100">
        <w:rPr>
          <w:rFonts w:asciiTheme="minorHAnsi" w:hAnsiTheme="minorHAnsi"/>
          <w:sz w:val="20"/>
          <w:szCs w:val="18"/>
        </w:rPr>
        <w:t>.</w:t>
      </w:r>
      <w:r>
        <w:rPr>
          <w:rFonts w:asciiTheme="minorHAnsi" w:hAnsiTheme="minorHAnsi"/>
          <w:sz w:val="20"/>
          <w:szCs w:val="18"/>
        </w:rPr>
        <w:t xml:space="preserve"> At such time, t</w:t>
      </w:r>
      <w:r w:rsidRPr="00FA5100">
        <w:rPr>
          <w:rFonts w:asciiTheme="minorHAnsi" w:hAnsiTheme="minorHAnsi"/>
          <w:sz w:val="20"/>
          <w:szCs w:val="18"/>
        </w:rPr>
        <w:t xml:space="preserve">he college will be asked to indicate whether it will 1) seek permanent approval for the program, or 2) discontinue the program. </w:t>
      </w:r>
    </w:p>
    <w:p w14:paraId="31D3C6A6" w14:textId="77777777" w:rsidR="00B31081" w:rsidRPr="00FA5100" w:rsidRDefault="00B31081" w:rsidP="00B31081">
      <w:pPr>
        <w:widowControl w:val="0"/>
        <w:jc w:val="both"/>
        <w:rPr>
          <w:rFonts w:asciiTheme="minorHAnsi" w:hAnsiTheme="minorHAnsi"/>
          <w:szCs w:val="18"/>
        </w:rPr>
      </w:pPr>
    </w:p>
    <w:p w14:paraId="2478926B" w14:textId="77777777" w:rsidR="00B31081" w:rsidRPr="00D65AA9" w:rsidRDefault="00B31081" w:rsidP="00B31081">
      <w:pPr>
        <w:pStyle w:val="Level1"/>
        <w:widowControl w:val="0"/>
        <w:numPr>
          <w:ilvl w:val="0"/>
          <w:numId w:val="1"/>
        </w:numPr>
        <w:autoSpaceDE/>
        <w:autoSpaceDN/>
        <w:adjustRightInd/>
        <w:jc w:val="both"/>
        <w:rPr>
          <w:rFonts w:asciiTheme="minorHAnsi" w:hAnsiTheme="minorHAnsi"/>
          <w:szCs w:val="18"/>
        </w:rPr>
      </w:pPr>
      <w:r w:rsidRPr="00D65AA9">
        <w:rPr>
          <w:rFonts w:asciiTheme="minorHAnsi" w:hAnsiTheme="minorHAnsi"/>
          <w:sz w:val="20"/>
          <w:szCs w:val="18"/>
        </w:rPr>
        <w:t xml:space="preserve">If permanent approval is sought, the college will be asked to provide a completed Form 20P(add). ICCB staff will review the application and make a recommendation to both the ICCB and, when appropriate, the IBHE for permanent approval.  </w:t>
      </w:r>
    </w:p>
    <w:p w14:paraId="4095CA9E" w14:textId="77777777" w:rsidR="00B31081" w:rsidRPr="00D65AA9" w:rsidRDefault="00B31081" w:rsidP="00B31081">
      <w:pPr>
        <w:pStyle w:val="Level1"/>
        <w:widowControl w:val="0"/>
        <w:autoSpaceDE/>
        <w:autoSpaceDN/>
        <w:adjustRightInd/>
        <w:ind w:left="0"/>
        <w:jc w:val="both"/>
        <w:rPr>
          <w:rFonts w:asciiTheme="minorHAnsi" w:hAnsiTheme="minorHAnsi"/>
          <w:szCs w:val="18"/>
        </w:rPr>
      </w:pPr>
    </w:p>
    <w:p w14:paraId="4D8AEEA2" w14:textId="77777777" w:rsidR="00B31081" w:rsidRPr="00FA5100" w:rsidRDefault="00B31081" w:rsidP="00B31081">
      <w:pPr>
        <w:pStyle w:val="Level1"/>
        <w:widowControl w:val="0"/>
        <w:numPr>
          <w:ilvl w:val="0"/>
          <w:numId w:val="1"/>
        </w:numPr>
        <w:autoSpaceDE/>
        <w:autoSpaceDN/>
        <w:adjustRightInd/>
        <w:jc w:val="both"/>
        <w:rPr>
          <w:rFonts w:asciiTheme="minorHAnsi" w:hAnsiTheme="minorHAnsi"/>
          <w:sz w:val="20"/>
          <w:szCs w:val="18"/>
        </w:rPr>
      </w:pPr>
      <w:r w:rsidRPr="00FA5100">
        <w:rPr>
          <w:rFonts w:asciiTheme="minorHAnsi" w:hAnsiTheme="minorHAnsi"/>
          <w:sz w:val="20"/>
          <w:szCs w:val="18"/>
        </w:rPr>
        <w:t xml:space="preserve">If permanent approval is not recommended for a program, ICCB </w:t>
      </w:r>
      <w:r>
        <w:rPr>
          <w:rFonts w:asciiTheme="minorHAnsi" w:hAnsiTheme="minorHAnsi"/>
          <w:sz w:val="20"/>
          <w:szCs w:val="18"/>
        </w:rPr>
        <w:t xml:space="preserve">staff </w:t>
      </w:r>
      <w:r w:rsidRPr="00FA5100">
        <w:rPr>
          <w:rFonts w:asciiTheme="minorHAnsi" w:hAnsiTheme="minorHAnsi"/>
          <w:sz w:val="20"/>
          <w:szCs w:val="18"/>
        </w:rPr>
        <w:t xml:space="preserve">will </w:t>
      </w:r>
      <w:r>
        <w:rPr>
          <w:rFonts w:asciiTheme="minorHAnsi" w:hAnsiTheme="minorHAnsi"/>
          <w:sz w:val="20"/>
          <w:szCs w:val="18"/>
        </w:rPr>
        <w:t xml:space="preserve">work with college staff to (1) provide </w:t>
      </w:r>
      <w:r w:rsidRPr="00FA5100">
        <w:rPr>
          <w:rFonts w:asciiTheme="minorHAnsi" w:hAnsiTheme="minorHAnsi"/>
          <w:sz w:val="20"/>
          <w:szCs w:val="18"/>
        </w:rPr>
        <w:t xml:space="preserve">a plan for improvement </w:t>
      </w:r>
      <w:r>
        <w:rPr>
          <w:rFonts w:asciiTheme="minorHAnsi" w:hAnsiTheme="minorHAnsi"/>
          <w:sz w:val="20"/>
          <w:szCs w:val="18"/>
        </w:rPr>
        <w:t xml:space="preserve">and timeline for a follow-up permanent approval request or (2) direct </w:t>
      </w:r>
      <w:r w:rsidRPr="00FA5100">
        <w:rPr>
          <w:rFonts w:asciiTheme="minorHAnsi" w:hAnsiTheme="minorHAnsi"/>
          <w:sz w:val="20"/>
          <w:szCs w:val="18"/>
        </w:rPr>
        <w:t>the college to implement the alternatives for students that were included in the request for temporary approval and to close the program as soon as those alternatives will allow.</w:t>
      </w:r>
    </w:p>
    <w:p w14:paraId="65F19185" w14:textId="77777777" w:rsidR="00B31081" w:rsidRPr="00FA5100" w:rsidRDefault="00B31081" w:rsidP="00B31081">
      <w:pPr>
        <w:widowControl w:val="0"/>
        <w:jc w:val="both"/>
        <w:rPr>
          <w:rFonts w:asciiTheme="minorHAnsi" w:hAnsiTheme="minorHAnsi"/>
          <w:szCs w:val="18"/>
        </w:rPr>
      </w:pPr>
    </w:p>
    <w:p w14:paraId="7F687EE4" w14:textId="77777777" w:rsidR="00B31081" w:rsidRPr="00FA5100" w:rsidRDefault="00B31081" w:rsidP="00B31081">
      <w:pPr>
        <w:pStyle w:val="ListParagraph"/>
        <w:widowControl w:val="0"/>
        <w:numPr>
          <w:ilvl w:val="0"/>
          <w:numId w:val="1"/>
        </w:numPr>
        <w:jc w:val="both"/>
        <w:rPr>
          <w:rFonts w:asciiTheme="minorHAnsi" w:hAnsiTheme="minorHAnsi"/>
          <w:szCs w:val="18"/>
        </w:rPr>
      </w:pPr>
      <w:r w:rsidRPr="00FA5100">
        <w:rPr>
          <w:rFonts w:asciiTheme="minorHAnsi" w:hAnsiTheme="minorHAnsi"/>
          <w:szCs w:val="18"/>
        </w:rPr>
        <w:t xml:space="preserve">If the college does not wish to seek permanent approval for the program, it will be asked to provide a </w:t>
      </w:r>
      <w:r>
        <w:rPr>
          <w:rFonts w:asciiTheme="minorHAnsi" w:hAnsiTheme="minorHAnsi"/>
          <w:szCs w:val="18"/>
        </w:rPr>
        <w:t xml:space="preserve">completed Form 20P(discontinue) including a </w:t>
      </w:r>
      <w:r w:rsidRPr="00FA5100">
        <w:rPr>
          <w:rFonts w:asciiTheme="minorHAnsi" w:hAnsiTheme="minorHAnsi"/>
          <w:szCs w:val="18"/>
        </w:rPr>
        <w:t>rationale for the decision and specific information about the alternatives available to students currently enrolled in the program.</w:t>
      </w:r>
    </w:p>
    <w:p w14:paraId="66D90064" w14:textId="77777777" w:rsidR="00B31081" w:rsidRPr="00FA5100" w:rsidRDefault="00B31081" w:rsidP="00B31081">
      <w:pPr>
        <w:widowControl w:val="0"/>
        <w:jc w:val="both"/>
        <w:rPr>
          <w:rFonts w:asciiTheme="minorHAnsi" w:hAnsiTheme="minorHAnsi"/>
          <w:szCs w:val="18"/>
        </w:rPr>
      </w:pPr>
    </w:p>
    <w:p w14:paraId="2DF0D711" w14:textId="77777777" w:rsidR="00B31081" w:rsidRPr="00FA5100" w:rsidRDefault="00B31081" w:rsidP="00B31081">
      <w:pPr>
        <w:jc w:val="both"/>
        <w:rPr>
          <w:rFonts w:asciiTheme="minorHAnsi" w:hAnsiTheme="minorHAnsi"/>
          <w:bCs/>
          <w:color w:val="000000"/>
          <w:szCs w:val="18"/>
        </w:rPr>
      </w:pPr>
      <w:r w:rsidRPr="00FA5100">
        <w:rPr>
          <w:rFonts w:asciiTheme="minorHAnsi" w:hAnsiTheme="minorHAnsi"/>
          <w:b/>
          <w:szCs w:val="18"/>
        </w:rPr>
        <w:t xml:space="preserve">Application: </w:t>
      </w:r>
      <w:r w:rsidRPr="00FA5100">
        <w:rPr>
          <w:rFonts w:asciiTheme="minorHAnsi" w:hAnsiTheme="minorHAnsi"/>
          <w:szCs w:val="18"/>
        </w:rPr>
        <w:t xml:space="preserve">Complete the Form 20P (add) or Form 20P (discontinue) as indicated. </w:t>
      </w:r>
      <w:r w:rsidRPr="00FA5100">
        <w:rPr>
          <w:rFonts w:asciiTheme="minorHAnsi" w:hAnsiTheme="minorHAnsi"/>
          <w:bCs/>
          <w:color w:val="000000"/>
          <w:szCs w:val="18"/>
        </w:rPr>
        <w:t>I</w:t>
      </w:r>
      <w:r w:rsidRPr="00FA5100">
        <w:rPr>
          <w:rFonts w:asciiTheme="minorHAnsi" w:hAnsiTheme="minorHAnsi" w:cs="AvantGarde Bk BT"/>
          <w:szCs w:val="18"/>
        </w:rPr>
        <w:t xml:space="preserve">nclude the Form 22 "Curriculum Addition/Withdrawal/Change to the Curriculum Master File".  </w:t>
      </w:r>
      <w:r w:rsidRPr="00FA5100">
        <w:rPr>
          <w:rFonts w:asciiTheme="minorHAnsi" w:hAnsiTheme="minorHAnsi" w:cstheme="minorHAnsi"/>
          <w:b/>
          <w:szCs w:val="18"/>
        </w:rPr>
        <w:t>NOTE:</w:t>
      </w:r>
      <w:r w:rsidRPr="00FA5100">
        <w:rPr>
          <w:rFonts w:asciiTheme="minorHAnsi" w:hAnsiTheme="minorHAnsi" w:cstheme="minorHAnsi"/>
          <w:szCs w:val="18"/>
        </w:rPr>
        <w:t xml:space="preserve"> Do not insert responses into the application. The signature boxes must remain on the cover page of the application. </w:t>
      </w:r>
    </w:p>
    <w:p w14:paraId="0B777FBF" w14:textId="77777777" w:rsidR="00B31081" w:rsidRPr="00FA5100" w:rsidRDefault="00B31081" w:rsidP="00B31081">
      <w:pPr>
        <w:widowControl w:val="0"/>
        <w:jc w:val="both"/>
        <w:rPr>
          <w:rFonts w:asciiTheme="minorHAnsi" w:hAnsiTheme="minorHAnsi"/>
          <w:szCs w:val="18"/>
        </w:rPr>
      </w:pPr>
    </w:p>
    <w:p w14:paraId="026C6A54" w14:textId="77777777" w:rsidR="00B31081" w:rsidRPr="00FA5100" w:rsidRDefault="00B31081" w:rsidP="00B31081">
      <w:pPr>
        <w:jc w:val="both"/>
        <w:rPr>
          <w:rFonts w:asciiTheme="minorHAnsi" w:hAnsiTheme="minorHAnsi"/>
          <w:b/>
          <w:color w:val="000000"/>
          <w:szCs w:val="18"/>
        </w:rPr>
      </w:pPr>
      <w:r w:rsidRPr="00FA5100">
        <w:rPr>
          <w:rFonts w:asciiTheme="minorHAnsi" w:hAnsiTheme="minorHAnsi"/>
          <w:b/>
          <w:bCs/>
          <w:color w:val="000000"/>
          <w:szCs w:val="18"/>
        </w:rPr>
        <w:t>Application Submission:</w:t>
      </w:r>
      <w:r w:rsidRPr="00FA5100">
        <w:rPr>
          <w:rFonts w:asciiTheme="minorHAnsi" w:hAnsiTheme="minorHAnsi"/>
          <w:color w:val="000000"/>
          <w:szCs w:val="18"/>
        </w:rPr>
        <w:t xml:space="preserve">  </w:t>
      </w:r>
      <w:r w:rsidRPr="00FA5100">
        <w:rPr>
          <w:rFonts w:asciiTheme="minorHAnsi" w:hAnsiTheme="minorHAnsi"/>
          <w:b/>
          <w:color w:val="000000"/>
          <w:szCs w:val="18"/>
        </w:rPr>
        <w:t xml:space="preserve">The curriculum approval application should be completed in its entirety, with one hard copy mailed to ICCB staff and one electronic copy (MS Word format only NOT PDF) to ICCB staff. </w:t>
      </w:r>
    </w:p>
    <w:p w14:paraId="1437C4E0" w14:textId="77777777" w:rsidR="00B31081" w:rsidRPr="00FA5100" w:rsidRDefault="00B31081" w:rsidP="00B31081">
      <w:pPr>
        <w:jc w:val="both"/>
        <w:rPr>
          <w:rFonts w:asciiTheme="minorHAnsi" w:hAnsiTheme="minorHAnsi"/>
          <w:b/>
          <w:color w:val="000000"/>
          <w:szCs w:val="18"/>
        </w:rPr>
      </w:pPr>
    </w:p>
    <w:p w14:paraId="3A888D3C" w14:textId="77777777" w:rsidR="00B31081" w:rsidRPr="00FA5100" w:rsidRDefault="00B31081" w:rsidP="00B31081">
      <w:pPr>
        <w:jc w:val="both"/>
        <w:rPr>
          <w:rFonts w:asciiTheme="minorHAnsi" w:hAnsiTheme="minorHAnsi"/>
          <w:b/>
          <w:color w:val="000000"/>
          <w:szCs w:val="18"/>
        </w:rPr>
      </w:pPr>
      <w:r w:rsidRPr="00FA5100">
        <w:rPr>
          <w:rFonts w:asciiTheme="minorHAnsi" w:hAnsiTheme="minorHAnsi"/>
          <w:b/>
          <w:color w:val="000000"/>
          <w:szCs w:val="18"/>
        </w:rPr>
        <w:t>Please send both copies to:</w:t>
      </w:r>
    </w:p>
    <w:p w14:paraId="239F08B2" w14:textId="77777777" w:rsidR="00B31081" w:rsidRPr="00FA5100" w:rsidRDefault="00B31081" w:rsidP="00B31081">
      <w:pPr>
        <w:jc w:val="both"/>
        <w:rPr>
          <w:rFonts w:asciiTheme="minorHAnsi" w:hAnsiTheme="minorHAnsi"/>
          <w:color w:val="000000"/>
          <w:szCs w:val="18"/>
        </w:rPr>
      </w:pPr>
      <w:r w:rsidRPr="00FA5100">
        <w:rPr>
          <w:rFonts w:asciiTheme="minorHAnsi" w:hAnsiTheme="minorHAnsi"/>
          <w:color w:val="000000"/>
          <w:szCs w:val="18"/>
        </w:rPr>
        <w:t>Tricia Broughton, Associate Director for Academic Affairs</w:t>
      </w:r>
    </w:p>
    <w:p w14:paraId="271D5C99" w14:textId="77777777" w:rsidR="00B31081" w:rsidRPr="00FA5100" w:rsidRDefault="00B31081" w:rsidP="00B31081">
      <w:pPr>
        <w:jc w:val="both"/>
        <w:rPr>
          <w:rFonts w:asciiTheme="minorHAnsi" w:hAnsiTheme="minorHAnsi"/>
          <w:color w:val="000000"/>
          <w:szCs w:val="18"/>
        </w:rPr>
      </w:pPr>
      <w:r w:rsidRPr="00FA5100">
        <w:rPr>
          <w:rFonts w:asciiTheme="minorHAnsi" w:hAnsiTheme="minorHAnsi"/>
          <w:color w:val="000000"/>
          <w:szCs w:val="18"/>
        </w:rPr>
        <w:t>Illinois Community College Board</w:t>
      </w:r>
    </w:p>
    <w:p w14:paraId="2C761B72" w14:textId="77777777" w:rsidR="00B31081" w:rsidRPr="00FA5100" w:rsidRDefault="00B31081" w:rsidP="00B31081">
      <w:pPr>
        <w:jc w:val="both"/>
        <w:rPr>
          <w:rFonts w:asciiTheme="minorHAnsi" w:hAnsiTheme="minorHAnsi"/>
          <w:color w:val="000000"/>
          <w:szCs w:val="18"/>
        </w:rPr>
      </w:pPr>
      <w:r w:rsidRPr="00FA5100">
        <w:rPr>
          <w:rFonts w:asciiTheme="minorHAnsi" w:hAnsiTheme="minorHAnsi"/>
          <w:color w:val="000000"/>
          <w:szCs w:val="18"/>
        </w:rPr>
        <w:t>401 East Capitol Avenue</w:t>
      </w:r>
    </w:p>
    <w:p w14:paraId="4A07B14A" w14:textId="77777777" w:rsidR="00B31081" w:rsidRPr="00FA5100" w:rsidRDefault="00B31081" w:rsidP="00B31081">
      <w:pPr>
        <w:jc w:val="both"/>
        <w:rPr>
          <w:rFonts w:asciiTheme="minorHAnsi" w:hAnsiTheme="minorHAnsi"/>
          <w:color w:val="000000"/>
          <w:szCs w:val="18"/>
        </w:rPr>
      </w:pPr>
      <w:r w:rsidRPr="00FA5100">
        <w:rPr>
          <w:rFonts w:asciiTheme="minorHAnsi" w:hAnsiTheme="minorHAnsi"/>
          <w:color w:val="000000"/>
          <w:szCs w:val="18"/>
        </w:rPr>
        <w:t>Springfield, IL 62701</w:t>
      </w:r>
    </w:p>
    <w:p w14:paraId="24294BA9" w14:textId="77777777" w:rsidR="00B31081" w:rsidRPr="00FA5100" w:rsidRDefault="00000000" w:rsidP="00B31081">
      <w:pPr>
        <w:jc w:val="both"/>
        <w:rPr>
          <w:rFonts w:asciiTheme="minorHAnsi" w:hAnsiTheme="minorHAnsi"/>
          <w:bCs/>
          <w:iCs/>
          <w:szCs w:val="18"/>
        </w:rPr>
      </w:pPr>
      <w:hyperlink r:id="rId5" w:history="1">
        <w:r w:rsidR="00B31081" w:rsidRPr="00FA5100">
          <w:rPr>
            <w:rStyle w:val="Hyperlink"/>
            <w:rFonts w:asciiTheme="minorHAnsi" w:hAnsiTheme="minorHAnsi"/>
            <w:szCs w:val="18"/>
          </w:rPr>
          <w:t>tricia.broughton@illinois.gov</w:t>
        </w:r>
      </w:hyperlink>
      <w:r w:rsidR="00B31081" w:rsidRPr="00FA5100">
        <w:rPr>
          <w:rFonts w:asciiTheme="minorHAnsi" w:hAnsiTheme="minorHAnsi"/>
          <w:color w:val="000000"/>
          <w:szCs w:val="18"/>
        </w:rPr>
        <w:t xml:space="preserve"> </w:t>
      </w:r>
    </w:p>
    <w:p w14:paraId="5F485BD3" w14:textId="77777777" w:rsidR="00B31081" w:rsidRPr="00FA5100" w:rsidRDefault="00B31081" w:rsidP="00B31081">
      <w:pPr>
        <w:widowControl w:val="0"/>
        <w:jc w:val="both"/>
        <w:rPr>
          <w:rFonts w:asciiTheme="minorHAnsi" w:hAnsiTheme="minorHAnsi"/>
          <w:szCs w:val="18"/>
        </w:rPr>
      </w:pPr>
    </w:p>
    <w:p w14:paraId="75F787CA" w14:textId="77777777" w:rsidR="00B31081" w:rsidRPr="00FA5100" w:rsidRDefault="00B31081" w:rsidP="00B31081">
      <w:pPr>
        <w:rPr>
          <w:szCs w:val="18"/>
        </w:rPr>
      </w:pPr>
      <w:r w:rsidRPr="00FA5100">
        <w:rPr>
          <w:rFonts w:asciiTheme="minorHAnsi" w:hAnsiTheme="minorHAnsi" w:cs="Calibri"/>
          <w:szCs w:val="18"/>
        </w:rPr>
        <w:t>Questions regarding the completion of the application can be directed to ICCB Academic Affairs staff</w:t>
      </w:r>
      <w:r w:rsidRPr="00FA5100">
        <w:rPr>
          <w:rFonts w:asciiTheme="minorHAnsi" w:hAnsiTheme="minorHAnsi"/>
          <w:color w:val="000000"/>
          <w:szCs w:val="18"/>
        </w:rPr>
        <w:t xml:space="preserve">.  Pertinent information is also contained in the </w:t>
      </w:r>
      <w:hyperlink r:id="rId6" w:history="1">
        <w:r w:rsidRPr="00FA5100">
          <w:rPr>
            <w:rStyle w:val="Hyperlink"/>
            <w:rFonts w:asciiTheme="minorHAnsi" w:hAnsiTheme="minorHAnsi" w:cstheme="minorHAnsi"/>
            <w:szCs w:val="18"/>
          </w:rPr>
          <w:t>Administrative Rules</w:t>
        </w:r>
      </w:hyperlink>
      <w:r w:rsidRPr="00FA5100">
        <w:rPr>
          <w:rFonts w:asciiTheme="minorHAnsi" w:hAnsiTheme="minorHAnsi"/>
          <w:color w:val="000000"/>
          <w:szCs w:val="18"/>
        </w:rPr>
        <w:t xml:space="preserve"> </w:t>
      </w:r>
      <w:r w:rsidRPr="00FA5100">
        <w:rPr>
          <w:rFonts w:asciiTheme="minorHAnsi" w:hAnsiTheme="minorHAnsi"/>
          <w:szCs w:val="18"/>
        </w:rPr>
        <w:t xml:space="preserve">. </w:t>
      </w:r>
      <w:r w:rsidRPr="00FA5100">
        <w:rPr>
          <w:rFonts w:asciiTheme="minorHAnsi" w:hAnsiTheme="minorHAnsi"/>
          <w:bCs/>
          <w:szCs w:val="18"/>
        </w:rPr>
        <w:t xml:space="preserve">Contact Tricia Broughton </w:t>
      </w:r>
      <w:r w:rsidRPr="00FA5100">
        <w:rPr>
          <w:rFonts w:asciiTheme="minorHAnsi" w:hAnsiTheme="minorHAnsi" w:cstheme="minorHAnsi"/>
          <w:bCs/>
          <w:szCs w:val="18"/>
        </w:rPr>
        <w:t xml:space="preserve">at </w:t>
      </w:r>
      <w:hyperlink r:id="rId7" w:history="1">
        <w:r w:rsidRPr="00FA5100">
          <w:rPr>
            <w:rStyle w:val="Hyperlink"/>
            <w:rFonts w:asciiTheme="minorHAnsi" w:hAnsiTheme="minorHAnsi" w:cstheme="minorHAnsi"/>
            <w:bCs/>
            <w:szCs w:val="18"/>
          </w:rPr>
          <w:t>tricia.</w:t>
        </w:r>
        <w:r w:rsidRPr="00FA5100">
          <w:rPr>
            <w:rStyle w:val="Hyperlink"/>
            <w:rFonts w:asciiTheme="minorHAnsi" w:hAnsiTheme="minorHAnsi" w:cstheme="minorHAnsi"/>
            <w:szCs w:val="18"/>
          </w:rPr>
          <w:t>broughton@illinois.gov</w:t>
        </w:r>
      </w:hyperlink>
      <w:r w:rsidRPr="00FA5100">
        <w:rPr>
          <w:rFonts w:asciiTheme="minorHAnsi" w:hAnsiTheme="minorHAnsi"/>
          <w:szCs w:val="18"/>
        </w:rPr>
        <w:t xml:space="preserve"> with questions.</w:t>
      </w:r>
    </w:p>
    <w:p w14:paraId="34213DEE" w14:textId="77777777" w:rsidR="00B31081" w:rsidRPr="00FA5100" w:rsidRDefault="00B31081" w:rsidP="00B31081">
      <w:pPr>
        <w:jc w:val="both"/>
        <w:rPr>
          <w:rFonts w:asciiTheme="minorHAnsi" w:hAnsiTheme="minorHAnsi"/>
          <w:b/>
          <w:szCs w:val="18"/>
        </w:rPr>
      </w:pPr>
    </w:p>
    <w:p w14:paraId="7A519C83" w14:textId="77777777" w:rsidR="00B31081" w:rsidRPr="00FA5100" w:rsidRDefault="00B31081" w:rsidP="00B31081">
      <w:pPr>
        <w:jc w:val="both"/>
        <w:rPr>
          <w:rFonts w:asciiTheme="minorHAnsi" w:hAnsiTheme="minorHAnsi"/>
          <w:bCs/>
          <w:color w:val="000000"/>
          <w:szCs w:val="18"/>
        </w:rPr>
      </w:pPr>
      <w:r w:rsidRPr="00FA5100">
        <w:rPr>
          <w:rFonts w:asciiTheme="minorHAnsi" w:hAnsiTheme="minorHAnsi" w:cstheme="minorHAnsi"/>
          <w:b/>
          <w:szCs w:val="18"/>
        </w:rPr>
        <w:t>Approval Notification.</w:t>
      </w:r>
      <w:r w:rsidRPr="00FA5100">
        <w:rPr>
          <w:rFonts w:asciiTheme="minorHAnsi" w:hAnsiTheme="minorHAnsi" w:cstheme="minorHAnsi"/>
          <w:szCs w:val="18"/>
        </w:rPr>
        <w:t xml:space="preserve"> Once approval by all appropriate Boards has been granted, ICCB Academic Affairs staff will notify the appropriate college staff by email. Approval documentation will include a copy of the dated Form 20P (Add) cover page, a copy of the processed Form 22, and an approval letter from our Executive Director to the College President indicating the approval dates of both Boards.  Approval documentation for </w:t>
      </w:r>
      <w:r>
        <w:rPr>
          <w:rFonts w:asciiTheme="minorHAnsi" w:hAnsiTheme="minorHAnsi" w:cstheme="minorHAnsi"/>
          <w:szCs w:val="18"/>
        </w:rPr>
        <w:t xml:space="preserve">the </w:t>
      </w:r>
      <w:r w:rsidRPr="00FA5100">
        <w:rPr>
          <w:rFonts w:asciiTheme="minorHAnsi" w:hAnsiTheme="minorHAnsi" w:cstheme="minorHAnsi"/>
          <w:szCs w:val="18"/>
        </w:rPr>
        <w:t xml:space="preserve">Form 20P (Discontinue) will include a copy of the dated Form 20P, and a copy of the processed Form 22. Questions regarding the status of this documentation should be directed to Tricia Broughton at </w:t>
      </w:r>
      <w:hyperlink r:id="rId8" w:history="1">
        <w:r w:rsidRPr="00FA5100">
          <w:rPr>
            <w:rStyle w:val="Hyperlink"/>
            <w:rFonts w:asciiTheme="minorHAnsi" w:hAnsiTheme="minorHAnsi" w:cstheme="minorHAnsi"/>
            <w:szCs w:val="18"/>
          </w:rPr>
          <w:t>tricia.broughton@illinois.gov</w:t>
        </w:r>
      </w:hyperlink>
      <w:r w:rsidRPr="00FA5100">
        <w:rPr>
          <w:rFonts w:asciiTheme="minorHAnsi" w:hAnsiTheme="minorHAnsi" w:cstheme="minorHAnsi"/>
          <w:szCs w:val="18"/>
        </w:rPr>
        <w:t xml:space="preserve"> . </w:t>
      </w:r>
    </w:p>
    <w:p w14:paraId="27EE519E" w14:textId="77777777" w:rsidR="00B31081" w:rsidRPr="00FA5100" w:rsidRDefault="00B31081" w:rsidP="00B31081">
      <w:pPr>
        <w:autoSpaceDE/>
        <w:autoSpaceDN/>
        <w:adjustRightInd/>
        <w:spacing w:after="200" w:line="276" w:lineRule="auto"/>
        <w:rPr>
          <w:rFonts w:asciiTheme="minorHAnsi" w:hAnsiTheme="minorHAnsi"/>
          <w:sz w:val="18"/>
          <w:szCs w:val="18"/>
          <w:lang w:val="en-CA"/>
        </w:rPr>
      </w:pPr>
      <w:r w:rsidRPr="00FA5100">
        <w:rPr>
          <w:rFonts w:asciiTheme="minorHAnsi" w:hAnsiTheme="minorHAnsi"/>
          <w:sz w:val="18"/>
          <w:szCs w:val="18"/>
          <w:lang w:val="en-CA"/>
        </w:rPr>
        <w:br w:type="page"/>
      </w:r>
    </w:p>
    <w:p w14:paraId="17940C15" w14:textId="77777777" w:rsidR="00B31081" w:rsidRPr="008D6CD8" w:rsidRDefault="00B31081" w:rsidP="00B31081">
      <w:pPr>
        <w:autoSpaceDE/>
        <w:autoSpaceDN/>
        <w:adjustRightInd/>
        <w:rPr>
          <w:rFonts w:asciiTheme="minorHAnsi" w:hAnsiTheme="minorHAnsi"/>
        </w:rPr>
      </w:pPr>
      <w:r w:rsidRPr="008D6CD8">
        <w:rPr>
          <w:rFonts w:asciiTheme="minorHAnsi" w:hAnsiTheme="minorHAnsi"/>
        </w:rPr>
        <w:lastRenderedPageBreak/>
        <w:t xml:space="preserve">Form 20P (discontinue) </w:t>
      </w:r>
    </w:p>
    <w:p w14:paraId="25A0522E" w14:textId="77777777" w:rsidR="00B31081" w:rsidRPr="008D6CD8" w:rsidRDefault="00B31081" w:rsidP="00B31081">
      <w:pPr>
        <w:widowControl w:val="0"/>
        <w:tabs>
          <w:tab w:val="center" w:pos="4680"/>
        </w:tabs>
        <w:jc w:val="center"/>
        <w:rPr>
          <w:rFonts w:asciiTheme="minorHAnsi" w:hAnsiTheme="minorHAnsi"/>
          <w:b/>
        </w:rPr>
      </w:pPr>
      <w:r w:rsidRPr="008D6CD8">
        <w:rPr>
          <w:rFonts w:asciiTheme="minorHAnsi" w:hAnsiTheme="minorHAnsi"/>
          <w:b/>
        </w:rPr>
        <w:t>Illinois Community College Board</w:t>
      </w:r>
    </w:p>
    <w:p w14:paraId="127D6C4E" w14:textId="77777777" w:rsidR="00B31081" w:rsidRPr="008D6CD8" w:rsidRDefault="00B31081" w:rsidP="00B31081">
      <w:pPr>
        <w:pStyle w:val="Heading3"/>
        <w:jc w:val="center"/>
        <w:rPr>
          <w:rFonts w:asciiTheme="minorHAnsi" w:hAnsiTheme="minorHAnsi"/>
          <w:sz w:val="22"/>
          <w:szCs w:val="22"/>
        </w:rPr>
      </w:pPr>
      <w:bookmarkStart w:id="0" w:name="_Toc366837224"/>
      <w:r w:rsidRPr="008D6CD8">
        <w:rPr>
          <w:rFonts w:asciiTheme="minorHAnsi" w:hAnsiTheme="minorHAnsi"/>
          <w:sz w:val="22"/>
          <w:szCs w:val="22"/>
        </w:rPr>
        <w:t>Notification of Intent to Discontinue a CTE Program with Temporary Approval</w:t>
      </w:r>
      <w:bookmarkEnd w:id="0"/>
    </w:p>
    <w:p w14:paraId="70B0ABA6" w14:textId="77777777" w:rsidR="00B31081" w:rsidRPr="001742E4" w:rsidRDefault="00B31081" w:rsidP="00B31081"/>
    <w:p w14:paraId="44B5EBCD" w14:textId="77777777" w:rsidR="00B31081" w:rsidRPr="00F55213" w:rsidRDefault="00B31081" w:rsidP="00B31081">
      <w:pPr>
        <w:spacing w:line="232" w:lineRule="auto"/>
        <w:jc w:val="center"/>
        <w:rPr>
          <w:rFonts w:asciiTheme="minorHAnsi" w:hAnsiTheme="minorHAnsi"/>
          <w:color w:val="000000"/>
          <w:sz w:val="22"/>
          <w:szCs w:val="22"/>
        </w:rPr>
      </w:pPr>
      <w:r w:rsidRPr="00F55213">
        <w:rPr>
          <w:rFonts w:asciiTheme="minorHAnsi" w:hAnsiTheme="minorHAnsi"/>
          <w:b/>
          <w:bCs/>
          <w:color w:val="000000"/>
          <w:sz w:val="22"/>
          <w:szCs w:val="22"/>
          <w:u w:val="single"/>
        </w:rPr>
        <w:t xml:space="preserve">Submit </w:t>
      </w:r>
      <w:r>
        <w:rPr>
          <w:rFonts w:asciiTheme="minorHAnsi" w:hAnsiTheme="minorHAnsi"/>
          <w:b/>
          <w:bCs/>
          <w:color w:val="000000"/>
          <w:sz w:val="22"/>
          <w:szCs w:val="22"/>
          <w:u w:val="single"/>
        </w:rPr>
        <w:t>one hard copy &amp; one electronic copy</w:t>
      </w:r>
    </w:p>
    <w:p w14:paraId="1223F1EA" w14:textId="77777777" w:rsidR="00B31081" w:rsidRPr="00F55213" w:rsidRDefault="00B31081" w:rsidP="00B31081">
      <w:pPr>
        <w:widowControl w:val="0"/>
        <w:jc w:val="center"/>
        <w:rPr>
          <w:rFonts w:asciiTheme="minorHAnsi" w:hAnsiTheme="minorHAnsi"/>
          <w:b/>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918"/>
        <w:gridCol w:w="606"/>
        <w:gridCol w:w="174"/>
        <w:gridCol w:w="260"/>
        <w:gridCol w:w="1121"/>
        <w:gridCol w:w="1722"/>
        <w:gridCol w:w="431"/>
        <w:gridCol w:w="633"/>
        <w:gridCol w:w="301"/>
        <w:gridCol w:w="269"/>
        <w:gridCol w:w="1605"/>
        <w:gridCol w:w="1230"/>
      </w:tblGrid>
      <w:tr w:rsidR="00B31081" w:rsidRPr="00F55213" w14:paraId="256B3352" w14:textId="77777777" w:rsidTr="002D0CB9">
        <w:tc>
          <w:tcPr>
            <w:tcW w:w="1698" w:type="dxa"/>
            <w:gridSpan w:val="3"/>
          </w:tcPr>
          <w:p w14:paraId="08045AB4" w14:textId="77777777" w:rsidR="00B31081" w:rsidRPr="00F55213" w:rsidRDefault="00B31081" w:rsidP="002D0CB9">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34" w:type="dxa"/>
            <w:gridSpan w:val="4"/>
            <w:tcBorders>
              <w:top w:val="double" w:sz="12" w:space="0" w:color="auto"/>
              <w:bottom w:val="single" w:sz="6" w:space="0" w:color="auto"/>
            </w:tcBorders>
            <w:shd w:val="clear" w:color="auto" w:fill="BDD6EE" w:themeFill="accent1" w:themeFillTint="66"/>
          </w:tcPr>
          <w:p w14:paraId="2A1863D0" w14:textId="77777777" w:rsidR="00B31081" w:rsidRPr="00F55213" w:rsidRDefault="00B31081" w:rsidP="002D0CB9">
            <w:pPr>
              <w:spacing w:line="232" w:lineRule="auto"/>
              <w:rPr>
                <w:rFonts w:asciiTheme="minorHAnsi" w:hAnsiTheme="minorHAnsi"/>
                <w:b/>
                <w:bCs/>
                <w:color w:val="000000"/>
                <w:sz w:val="22"/>
                <w:szCs w:val="22"/>
              </w:rPr>
            </w:pPr>
          </w:p>
        </w:tc>
        <w:tc>
          <w:tcPr>
            <w:tcW w:w="2808" w:type="dxa"/>
            <w:gridSpan w:val="4"/>
          </w:tcPr>
          <w:p w14:paraId="04B9F3CA" w14:textId="77777777" w:rsidR="00B31081" w:rsidRPr="00F55213" w:rsidRDefault="00B31081" w:rsidP="002D0CB9">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30" w:type="dxa"/>
            <w:tcBorders>
              <w:top w:val="double" w:sz="12" w:space="0" w:color="auto"/>
              <w:bottom w:val="single" w:sz="6" w:space="0" w:color="auto"/>
            </w:tcBorders>
            <w:shd w:val="clear" w:color="auto" w:fill="BDD6EE" w:themeFill="accent1" w:themeFillTint="66"/>
          </w:tcPr>
          <w:p w14:paraId="6CCA3BF6" w14:textId="77777777" w:rsidR="00B31081" w:rsidRPr="00F55213" w:rsidRDefault="00B31081" w:rsidP="002D0CB9">
            <w:pPr>
              <w:spacing w:line="232" w:lineRule="auto"/>
              <w:rPr>
                <w:rFonts w:asciiTheme="minorHAnsi" w:hAnsiTheme="minorHAnsi"/>
                <w:b/>
                <w:bCs/>
                <w:color w:val="000000"/>
                <w:sz w:val="22"/>
                <w:szCs w:val="22"/>
              </w:rPr>
            </w:pPr>
          </w:p>
        </w:tc>
      </w:tr>
      <w:tr w:rsidR="00B31081" w:rsidRPr="00F55213" w14:paraId="29CCAB70" w14:textId="77777777" w:rsidTr="002D0CB9">
        <w:tc>
          <w:tcPr>
            <w:tcW w:w="1958" w:type="dxa"/>
            <w:gridSpan w:val="4"/>
          </w:tcPr>
          <w:p w14:paraId="1C9C9A72" w14:textId="77777777" w:rsidR="00B31081" w:rsidRPr="00F55213" w:rsidRDefault="00B31081" w:rsidP="002D0CB9">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274" w:type="dxa"/>
            <w:gridSpan w:val="3"/>
            <w:tcBorders>
              <w:top w:val="single" w:sz="6" w:space="0" w:color="auto"/>
              <w:bottom w:val="single" w:sz="6" w:space="0" w:color="auto"/>
            </w:tcBorders>
            <w:shd w:val="clear" w:color="auto" w:fill="BDD6EE" w:themeFill="accent1" w:themeFillTint="66"/>
          </w:tcPr>
          <w:p w14:paraId="3EDDD018" w14:textId="77777777" w:rsidR="00B31081" w:rsidRPr="00F55213" w:rsidRDefault="00B31081" w:rsidP="002D0CB9">
            <w:pPr>
              <w:spacing w:line="232" w:lineRule="auto"/>
              <w:rPr>
                <w:rFonts w:asciiTheme="minorHAnsi" w:hAnsiTheme="minorHAnsi"/>
                <w:b/>
                <w:bCs/>
                <w:color w:val="000000"/>
                <w:sz w:val="22"/>
                <w:szCs w:val="22"/>
              </w:rPr>
            </w:pPr>
          </w:p>
        </w:tc>
        <w:tc>
          <w:tcPr>
            <w:tcW w:w="934" w:type="dxa"/>
            <w:gridSpan w:val="2"/>
          </w:tcPr>
          <w:p w14:paraId="5E8509E6" w14:textId="77777777" w:rsidR="00B31081" w:rsidRPr="00F55213" w:rsidRDefault="00B31081" w:rsidP="002D0CB9">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04" w:type="dxa"/>
            <w:gridSpan w:val="3"/>
            <w:tcBorders>
              <w:top w:val="single" w:sz="6" w:space="0" w:color="auto"/>
              <w:bottom w:val="single" w:sz="6" w:space="0" w:color="auto"/>
            </w:tcBorders>
            <w:shd w:val="clear" w:color="auto" w:fill="BDD6EE" w:themeFill="accent1" w:themeFillTint="66"/>
          </w:tcPr>
          <w:p w14:paraId="30D9ACF3" w14:textId="77777777" w:rsidR="00B31081" w:rsidRPr="00F55213" w:rsidRDefault="00B31081" w:rsidP="002D0CB9">
            <w:pPr>
              <w:spacing w:line="232" w:lineRule="auto"/>
              <w:rPr>
                <w:rFonts w:asciiTheme="minorHAnsi" w:hAnsiTheme="minorHAnsi"/>
                <w:b/>
                <w:bCs/>
                <w:color w:val="000000"/>
                <w:sz w:val="22"/>
                <w:szCs w:val="22"/>
              </w:rPr>
            </w:pPr>
          </w:p>
        </w:tc>
      </w:tr>
      <w:tr w:rsidR="00B31081" w:rsidRPr="00F55213" w14:paraId="1123B69B" w14:textId="77777777" w:rsidTr="002D0CB9">
        <w:tc>
          <w:tcPr>
            <w:tcW w:w="918" w:type="dxa"/>
          </w:tcPr>
          <w:p w14:paraId="2BD9B444" w14:textId="77777777" w:rsidR="00B31081" w:rsidRPr="00F55213" w:rsidRDefault="00B31081" w:rsidP="002D0CB9">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4314" w:type="dxa"/>
            <w:gridSpan w:val="6"/>
            <w:tcBorders>
              <w:top w:val="single" w:sz="6" w:space="0" w:color="auto"/>
              <w:bottom w:val="single" w:sz="6" w:space="0" w:color="auto"/>
            </w:tcBorders>
            <w:shd w:val="clear" w:color="auto" w:fill="BDD6EE" w:themeFill="accent1" w:themeFillTint="66"/>
          </w:tcPr>
          <w:p w14:paraId="59E5609B" w14:textId="77777777" w:rsidR="00B31081" w:rsidRPr="00F55213" w:rsidRDefault="00B31081" w:rsidP="002D0CB9">
            <w:pPr>
              <w:spacing w:line="232" w:lineRule="auto"/>
              <w:rPr>
                <w:rFonts w:asciiTheme="minorHAnsi" w:hAnsiTheme="minorHAnsi"/>
                <w:b/>
                <w:bCs/>
                <w:color w:val="000000"/>
                <w:sz w:val="22"/>
                <w:szCs w:val="22"/>
              </w:rPr>
            </w:pPr>
          </w:p>
        </w:tc>
        <w:tc>
          <w:tcPr>
            <w:tcW w:w="633" w:type="dxa"/>
          </w:tcPr>
          <w:p w14:paraId="4FB7F439" w14:textId="77777777" w:rsidR="00B31081" w:rsidRPr="00F55213" w:rsidRDefault="00B31081" w:rsidP="002D0CB9">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405" w:type="dxa"/>
            <w:gridSpan w:val="4"/>
            <w:tcBorders>
              <w:top w:val="single" w:sz="6" w:space="0" w:color="auto"/>
              <w:bottom w:val="single" w:sz="6" w:space="0" w:color="auto"/>
            </w:tcBorders>
            <w:shd w:val="clear" w:color="auto" w:fill="BDD6EE" w:themeFill="accent1" w:themeFillTint="66"/>
          </w:tcPr>
          <w:p w14:paraId="5F210758" w14:textId="77777777" w:rsidR="00B31081" w:rsidRPr="00F55213" w:rsidRDefault="00B31081" w:rsidP="002D0CB9">
            <w:pPr>
              <w:spacing w:line="232" w:lineRule="auto"/>
              <w:rPr>
                <w:rFonts w:asciiTheme="minorHAnsi" w:hAnsiTheme="minorHAnsi"/>
                <w:b/>
                <w:bCs/>
                <w:color w:val="000000"/>
                <w:sz w:val="22"/>
                <w:szCs w:val="22"/>
              </w:rPr>
            </w:pPr>
          </w:p>
        </w:tc>
      </w:tr>
      <w:tr w:rsidR="00B31081" w:rsidRPr="00F55213" w14:paraId="222F2718" w14:textId="77777777" w:rsidTr="002D0CB9">
        <w:tc>
          <w:tcPr>
            <w:tcW w:w="1524" w:type="dxa"/>
            <w:gridSpan w:val="2"/>
          </w:tcPr>
          <w:p w14:paraId="2221008C" w14:textId="77777777" w:rsidR="00B31081" w:rsidRPr="00F55213" w:rsidRDefault="00B31081" w:rsidP="002D0CB9">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Program Title:</w:t>
            </w:r>
          </w:p>
        </w:tc>
        <w:tc>
          <w:tcPr>
            <w:tcW w:w="7746" w:type="dxa"/>
            <w:gridSpan w:val="10"/>
            <w:tcBorders>
              <w:top w:val="single" w:sz="6" w:space="0" w:color="auto"/>
              <w:bottom w:val="single" w:sz="6" w:space="0" w:color="auto"/>
            </w:tcBorders>
            <w:shd w:val="clear" w:color="auto" w:fill="BDD6EE" w:themeFill="accent1" w:themeFillTint="66"/>
          </w:tcPr>
          <w:p w14:paraId="671EC317" w14:textId="77777777" w:rsidR="00B31081" w:rsidRPr="00F55213" w:rsidRDefault="00B31081" w:rsidP="002D0CB9">
            <w:pPr>
              <w:spacing w:line="232" w:lineRule="auto"/>
              <w:rPr>
                <w:rFonts w:asciiTheme="minorHAnsi" w:hAnsiTheme="minorHAnsi"/>
                <w:b/>
                <w:bCs/>
                <w:color w:val="000000"/>
                <w:sz w:val="22"/>
                <w:szCs w:val="22"/>
              </w:rPr>
            </w:pPr>
          </w:p>
        </w:tc>
      </w:tr>
      <w:tr w:rsidR="00B31081" w:rsidRPr="00F55213" w14:paraId="5A4E461F" w14:textId="77777777" w:rsidTr="002D0CB9">
        <w:tc>
          <w:tcPr>
            <w:tcW w:w="3079" w:type="dxa"/>
            <w:gridSpan w:val="5"/>
          </w:tcPr>
          <w:p w14:paraId="05FB801D" w14:textId="77777777" w:rsidR="00B31081" w:rsidRPr="00F55213" w:rsidRDefault="00B31081" w:rsidP="002D0CB9">
            <w:pPr>
              <w:spacing w:line="232" w:lineRule="auto"/>
              <w:rPr>
                <w:rFonts w:asciiTheme="minorHAnsi" w:hAnsiTheme="minorHAnsi"/>
                <w:b/>
                <w:color w:val="000000"/>
                <w:sz w:val="22"/>
                <w:szCs w:val="22"/>
              </w:rPr>
            </w:pPr>
            <w:r w:rsidRPr="00F55213">
              <w:rPr>
                <w:rFonts w:asciiTheme="minorHAnsi" w:hAnsiTheme="minorHAnsi"/>
                <w:b/>
                <w:color w:val="000000"/>
                <w:sz w:val="22"/>
                <w:szCs w:val="22"/>
              </w:rPr>
              <w:t>Curriculum Prefix and Number</w:t>
            </w:r>
          </w:p>
        </w:tc>
        <w:tc>
          <w:tcPr>
            <w:tcW w:w="6191" w:type="dxa"/>
            <w:gridSpan w:val="7"/>
            <w:tcBorders>
              <w:top w:val="single" w:sz="6" w:space="0" w:color="auto"/>
              <w:bottom w:val="single" w:sz="6" w:space="0" w:color="auto"/>
            </w:tcBorders>
            <w:shd w:val="clear" w:color="auto" w:fill="BDD6EE" w:themeFill="accent1" w:themeFillTint="66"/>
          </w:tcPr>
          <w:p w14:paraId="1C6E9B73" w14:textId="77777777" w:rsidR="00B31081" w:rsidRPr="00F55213" w:rsidRDefault="00B31081" w:rsidP="002D0CB9">
            <w:pPr>
              <w:spacing w:line="232" w:lineRule="auto"/>
              <w:rPr>
                <w:rFonts w:asciiTheme="minorHAnsi" w:hAnsiTheme="minorHAnsi"/>
                <w:b/>
                <w:bCs/>
                <w:color w:val="000000"/>
                <w:sz w:val="22"/>
                <w:szCs w:val="22"/>
              </w:rPr>
            </w:pPr>
          </w:p>
        </w:tc>
      </w:tr>
      <w:tr w:rsidR="00B31081" w:rsidRPr="00F55213" w14:paraId="70A5A44D" w14:textId="77777777" w:rsidTr="002D0CB9">
        <w:tc>
          <w:tcPr>
            <w:tcW w:w="1524" w:type="dxa"/>
            <w:gridSpan w:val="2"/>
          </w:tcPr>
          <w:p w14:paraId="07E4E7B6" w14:textId="77777777" w:rsidR="00B31081" w:rsidRPr="00F55213" w:rsidRDefault="00B31081" w:rsidP="002D0CB9">
            <w:pPr>
              <w:spacing w:line="232" w:lineRule="auto"/>
              <w:rPr>
                <w:rFonts w:asciiTheme="minorHAnsi" w:hAnsiTheme="minorHAnsi"/>
                <w:b/>
                <w:color w:val="000000"/>
                <w:sz w:val="22"/>
                <w:szCs w:val="22"/>
              </w:rPr>
            </w:pPr>
            <w:r w:rsidRPr="00F55213">
              <w:rPr>
                <w:rFonts w:asciiTheme="minorHAnsi" w:hAnsiTheme="minorHAnsi"/>
                <w:b/>
                <w:color w:val="000000"/>
                <w:sz w:val="22"/>
                <w:szCs w:val="22"/>
              </w:rPr>
              <w:t>Credit hours :</w:t>
            </w:r>
          </w:p>
        </w:tc>
        <w:tc>
          <w:tcPr>
            <w:tcW w:w="3277" w:type="dxa"/>
            <w:gridSpan w:val="4"/>
            <w:shd w:val="clear" w:color="auto" w:fill="BDD6EE" w:themeFill="accent1" w:themeFillTint="66"/>
          </w:tcPr>
          <w:p w14:paraId="7399D96D" w14:textId="77777777" w:rsidR="00B31081" w:rsidRPr="00F55213" w:rsidRDefault="00B31081" w:rsidP="002D0CB9">
            <w:pPr>
              <w:spacing w:line="232" w:lineRule="auto"/>
              <w:rPr>
                <w:rFonts w:asciiTheme="minorHAnsi" w:hAnsiTheme="minorHAnsi"/>
                <w:b/>
                <w:color w:val="000000"/>
                <w:sz w:val="22"/>
                <w:szCs w:val="22"/>
              </w:rPr>
            </w:pPr>
          </w:p>
        </w:tc>
        <w:tc>
          <w:tcPr>
            <w:tcW w:w="1634" w:type="dxa"/>
            <w:gridSpan w:val="4"/>
          </w:tcPr>
          <w:p w14:paraId="70372028" w14:textId="77777777" w:rsidR="00B31081" w:rsidRPr="00F55213" w:rsidRDefault="00B31081" w:rsidP="002D0CB9">
            <w:pPr>
              <w:spacing w:line="232" w:lineRule="auto"/>
              <w:rPr>
                <w:rFonts w:asciiTheme="minorHAnsi" w:hAnsiTheme="minorHAnsi"/>
                <w:b/>
                <w:bCs/>
                <w:color w:val="000000"/>
                <w:sz w:val="22"/>
                <w:szCs w:val="22"/>
              </w:rPr>
            </w:pPr>
            <w:r>
              <w:rPr>
                <w:rFonts w:asciiTheme="minorHAnsi" w:hAnsiTheme="minorHAnsi"/>
                <w:b/>
                <w:bCs/>
                <w:color w:val="000000"/>
                <w:sz w:val="22"/>
                <w:szCs w:val="22"/>
              </w:rPr>
              <w:t>PCS/CIP c</w:t>
            </w:r>
            <w:r w:rsidRPr="00F55213">
              <w:rPr>
                <w:rFonts w:asciiTheme="minorHAnsi" w:hAnsiTheme="minorHAnsi"/>
                <w:b/>
                <w:bCs/>
                <w:color w:val="000000"/>
                <w:sz w:val="22"/>
                <w:szCs w:val="22"/>
              </w:rPr>
              <w:t>ode:</w:t>
            </w:r>
          </w:p>
        </w:tc>
        <w:tc>
          <w:tcPr>
            <w:tcW w:w="2835" w:type="dxa"/>
            <w:gridSpan w:val="2"/>
            <w:shd w:val="clear" w:color="auto" w:fill="BDD6EE" w:themeFill="accent1" w:themeFillTint="66"/>
          </w:tcPr>
          <w:p w14:paraId="0DD99E96" w14:textId="77777777" w:rsidR="00B31081" w:rsidRPr="00F55213" w:rsidRDefault="00B31081" w:rsidP="002D0CB9">
            <w:pPr>
              <w:spacing w:line="232" w:lineRule="auto"/>
              <w:rPr>
                <w:rFonts w:asciiTheme="minorHAnsi" w:hAnsiTheme="minorHAnsi"/>
                <w:b/>
                <w:bCs/>
                <w:color w:val="000000"/>
                <w:sz w:val="22"/>
                <w:szCs w:val="22"/>
              </w:rPr>
            </w:pPr>
          </w:p>
        </w:tc>
      </w:tr>
    </w:tbl>
    <w:p w14:paraId="1D9D0693" w14:textId="77777777" w:rsidR="00B31081" w:rsidRPr="00F55213" w:rsidRDefault="00B31081" w:rsidP="00B31081">
      <w:pPr>
        <w:widowControl w:val="0"/>
        <w:tabs>
          <w:tab w:val="center" w:pos="4680"/>
        </w:tabs>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7328"/>
        <w:gridCol w:w="1942"/>
      </w:tblGrid>
      <w:tr w:rsidR="00B31081" w:rsidRPr="00F55213" w14:paraId="49672BA6" w14:textId="77777777" w:rsidTr="002D0CB9">
        <w:tc>
          <w:tcPr>
            <w:tcW w:w="9576" w:type="dxa"/>
            <w:gridSpan w:val="2"/>
          </w:tcPr>
          <w:p w14:paraId="2C11FEC2" w14:textId="77777777" w:rsidR="00B31081" w:rsidRPr="00F55213" w:rsidRDefault="00B31081" w:rsidP="002D0CB9">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B31081" w:rsidRPr="00F55213" w14:paraId="70F50B33" w14:textId="77777777" w:rsidTr="002D0CB9">
        <w:trPr>
          <w:trHeight w:val="462"/>
        </w:trPr>
        <w:tc>
          <w:tcPr>
            <w:tcW w:w="9576" w:type="dxa"/>
            <w:gridSpan w:val="2"/>
            <w:vAlign w:val="center"/>
          </w:tcPr>
          <w:p w14:paraId="16024A9C" w14:textId="77777777" w:rsidR="00B31081" w:rsidRPr="00F55213" w:rsidRDefault="00B31081" w:rsidP="002D0CB9">
            <w:pPr>
              <w:widowControl w:val="0"/>
              <w:jc w:val="center"/>
              <w:rPr>
                <w:rFonts w:asciiTheme="minorHAnsi" w:hAnsiTheme="minorHAnsi"/>
                <w:b/>
                <w:bCs/>
                <w:color w:val="000000"/>
                <w:sz w:val="22"/>
                <w:szCs w:val="22"/>
              </w:rPr>
            </w:pPr>
            <w:r w:rsidRPr="00F55213">
              <w:rPr>
                <w:rFonts w:asciiTheme="minorHAnsi" w:hAnsiTheme="minorHAnsi"/>
                <w:b/>
              </w:rPr>
              <w:t>It is the intent of the college to discontinue the above-named program</w:t>
            </w:r>
          </w:p>
        </w:tc>
      </w:tr>
      <w:tr w:rsidR="00B31081" w:rsidRPr="00F55213" w14:paraId="335CA331" w14:textId="77777777" w:rsidTr="002D0CB9">
        <w:tc>
          <w:tcPr>
            <w:tcW w:w="9576" w:type="dxa"/>
            <w:gridSpan w:val="2"/>
          </w:tcPr>
          <w:p w14:paraId="03BB9D24" w14:textId="77777777" w:rsidR="00B31081" w:rsidRPr="00F55213" w:rsidRDefault="00B31081" w:rsidP="002D0CB9">
            <w:pPr>
              <w:spacing w:line="232" w:lineRule="auto"/>
              <w:rPr>
                <w:rFonts w:asciiTheme="minorHAnsi" w:hAnsiTheme="minorHAnsi"/>
                <w:b/>
                <w:bCs/>
                <w:color w:val="000000"/>
                <w:sz w:val="22"/>
                <w:szCs w:val="22"/>
              </w:rPr>
            </w:pPr>
          </w:p>
          <w:p w14:paraId="4F881A0F" w14:textId="77777777" w:rsidR="00B31081" w:rsidRPr="00F55213" w:rsidRDefault="00B31081" w:rsidP="002D0CB9">
            <w:pPr>
              <w:spacing w:line="232" w:lineRule="auto"/>
              <w:rPr>
                <w:rFonts w:asciiTheme="minorHAnsi" w:hAnsiTheme="minorHAnsi"/>
                <w:b/>
                <w:bCs/>
                <w:color w:val="000000"/>
                <w:sz w:val="22"/>
                <w:szCs w:val="22"/>
              </w:rPr>
            </w:pPr>
          </w:p>
        </w:tc>
      </w:tr>
      <w:tr w:rsidR="00B31081" w:rsidRPr="00F55213" w14:paraId="05E3B4BB" w14:textId="77777777" w:rsidTr="002D0CB9">
        <w:tc>
          <w:tcPr>
            <w:tcW w:w="7578" w:type="dxa"/>
          </w:tcPr>
          <w:p w14:paraId="03ED5E4E" w14:textId="77777777" w:rsidR="00B31081" w:rsidRPr="00F55213" w:rsidRDefault="00B31081" w:rsidP="002D0CB9">
            <w:pPr>
              <w:spacing w:line="232" w:lineRule="auto"/>
              <w:rPr>
                <w:rFonts w:asciiTheme="minorHAnsi" w:hAnsiTheme="minorHAnsi"/>
                <w:b/>
                <w:bCs/>
                <w:color w:val="000000"/>
                <w:sz w:val="22"/>
                <w:szCs w:val="22"/>
              </w:rPr>
            </w:pPr>
            <w:r w:rsidRPr="00F55213">
              <w:rPr>
                <w:rFonts w:asciiTheme="minorHAnsi" w:hAnsiTheme="minorHAnsi"/>
                <w:i/>
                <w:iCs/>
                <w:sz w:val="22"/>
                <w:szCs w:val="22"/>
              </w:rPr>
              <w:t xml:space="preserve">Required </w:t>
            </w:r>
            <w:r w:rsidRPr="00F55213">
              <w:rPr>
                <w:rFonts w:asciiTheme="minorHAnsi" w:hAnsiTheme="minorHAnsi"/>
                <w:sz w:val="22"/>
                <w:szCs w:val="22"/>
              </w:rPr>
              <w:t xml:space="preserve">-   Chief Administrative Officer Signature          </w:t>
            </w:r>
          </w:p>
        </w:tc>
        <w:tc>
          <w:tcPr>
            <w:tcW w:w="1998" w:type="dxa"/>
          </w:tcPr>
          <w:p w14:paraId="44477F19" w14:textId="77777777" w:rsidR="00B31081" w:rsidRPr="00F55213" w:rsidRDefault="00B31081" w:rsidP="002D0CB9">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0B992AD3" w14:textId="77777777" w:rsidR="00B31081" w:rsidRPr="00F55213" w:rsidRDefault="00B31081" w:rsidP="00B31081">
      <w:pPr>
        <w:widowControl w:val="0"/>
        <w:jc w:val="both"/>
        <w:rPr>
          <w:rFonts w:asciiTheme="minorHAnsi" w:hAnsiTheme="minorHAnsi"/>
          <w:b/>
        </w:rPr>
      </w:pPr>
    </w:p>
    <w:p w14:paraId="0E0C9FAC" w14:textId="77777777" w:rsidR="00B31081" w:rsidRPr="00F55213" w:rsidRDefault="00B31081" w:rsidP="00B31081">
      <w:pPr>
        <w:widowControl w:val="0"/>
        <w:jc w:val="both"/>
        <w:rPr>
          <w:rFonts w:asciiTheme="minorHAnsi" w:hAnsiTheme="minorHAnsi"/>
        </w:rPr>
      </w:pPr>
      <w:r w:rsidRPr="00F55213">
        <w:rPr>
          <w:rFonts w:asciiTheme="minorHAnsi" w:hAnsiTheme="minorHAnsi"/>
          <w:b/>
        </w:rPr>
        <w:t>PLEASE ATTACH THE FOLLOWING ITEMS:</w:t>
      </w:r>
    </w:p>
    <w:p w14:paraId="155633BF" w14:textId="77777777" w:rsidR="00B31081" w:rsidRPr="00F55213" w:rsidRDefault="00B31081" w:rsidP="00B31081">
      <w:pPr>
        <w:widowControl w:val="0"/>
        <w:jc w:val="both"/>
        <w:rPr>
          <w:rFonts w:asciiTheme="minorHAnsi" w:hAnsiTheme="minorHAnsi"/>
        </w:rPr>
      </w:pPr>
    </w:p>
    <w:p w14:paraId="270BEAF3" w14:textId="77777777" w:rsidR="00B31081" w:rsidRPr="00F55213" w:rsidRDefault="00B31081" w:rsidP="00B31081">
      <w:pPr>
        <w:widowControl w:val="0"/>
        <w:ind w:left="720" w:hanging="720"/>
        <w:jc w:val="both"/>
        <w:rPr>
          <w:rFonts w:asciiTheme="minorHAnsi" w:hAnsiTheme="minorHAnsi"/>
        </w:rPr>
      </w:pPr>
      <w:r w:rsidRPr="00F55213">
        <w:rPr>
          <w:rFonts w:asciiTheme="minorHAnsi" w:hAnsiTheme="minorHAnsi"/>
        </w:rPr>
        <w:t>1.</w:t>
      </w:r>
      <w:r w:rsidRPr="00F55213">
        <w:rPr>
          <w:rFonts w:asciiTheme="minorHAnsi" w:hAnsiTheme="minorHAnsi"/>
        </w:rPr>
        <w:tab/>
      </w:r>
      <w:r w:rsidRPr="00F55213">
        <w:rPr>
          <w:rFonts w:asciiTheme="minorHAnsi" w:hAnsiTheme="minorHAnsi"/>
          <w:b/>
          <w:u w:val="single"/>
        </w:rPr>
        <w:t>Rationale for Program Discontinuation</w:t>
      </w:r>
      <w:r w:rsidRPr="00F55213">
        <w:rPr>
          <w:rFonts w:asciiTheme="minorHAnsi" w:hAnsiTheme="minorHAnsi"/>
          <w:b/>
        </w:rPr>
        <w:t xml:space="preserve">: </w:t>
      </w:r>
      <w:r w:rsidRPr="00F55213">
        <w:rPr>
          <w:rFonts w:asciiTheme="minorHAnsi" w:hAnsiTheme="minorHAnsi"/>
        </w:rPr>
        <w:t>Provide a brief rationale for the decision to discontinue the program and indicate the final academic term during which the college expects to offer the program.</w:t>
      </w:r>
    </w:p>
    <w:p w14:paraId="0F412779" w14:textId="77777777" w:rsidR="00B31081" w:rsidRPr="00F55213" w:rsidRDefault="00B31081" w:rsidP="00B31081">
      <w:pPr>
        <w:widowControl w:val="0"/>
        <w:jc w:val="both"/>
        <w:rPr>
          <w:rFonts w:asciiTheme="minorHAnsi" w:hAnsiTheme="minorHAnsi"/>
        </w:rPr>
      </w:pPr>
    </w:p>
    <w:p w14:paraId="51941377" w14:textId="77777777" w:rsidR="00B31081" w:rsidRPr="00F55213" w:rsidRDefault="00B31081" w:rsidP="00B31081">
      <w:pPr>
        <w:widowControl w:val="0"/>
        <w:ind w:left="720" w:hanging="720"/>
        <w:jc w:val="both"/>
        <w:rPr>
          <w:rFonts w:asciiTheme="minorHAnsi" w:hAnsiTheme="minorHAnsi"/>
        </w:rPr>
      </w:pPr>
      <w:r w:rsidRPr="00F55213">
        <w:rPr>
          <w:rFonts w:asciiTheme="minorHAnsi" w:hAnsiTheme="minorHAnsi"/>
        </w:rPr>
        <w:t>2.</w:t>
      </w:r>
      <w:r w:rsidRPr="00F55213">
        <w:rPr>
          <w:rFonts w:asciiTheme="minorHAnsi" w:hAnsiTheme="minorHAnsi"/>
        </w:rPr>
        <w:tab/>
      </w:r>
      <w:r w:rsidRPr="00F55213">
        <w:rPr>
          <w:rFonts w:asciiTheme="minorHAnsi" w:hAnsiTheme="minorHAnsi"/>
          <w:b/>
          <w:u w:val="single"/>
        </w:rPr>
        <w:t>Alternatives for Students</w:t>
      </w:r>
      <w:r w:rsidRPr="00F55213">
        <w:rPr>
          <w:rFonts w:asciiTheme="minorHAnsi" w:hAnsiTheme="minorHAnsi"/>
        </w:rPr>
        <w:t>: Indicate how many students are currently enrolled in the program and describe the alternatives they will be offered to ensure that they will be able to attain their educational goals.</w:t>
      </w:r>
    </w:p>
    <w:p w14:paraId="38BB9326" w14:textId="77777777" w:rsidR="00B31081" w:rsidRPr="00F55213" w:rsidRDefault="00B31081" w:rsidP="00B31081">
      <w:pPr>
        <w:widowControl w:val="0"/>
        <w:jc w:val="both"/>
        <w:rPr>
          <w:rFonts w:asciiTheme="minorHAnsi" w:hAnsiTheme="minorHAnsi"/>
        </w:rPr>
      </w:pPr>
    </w:p>
    <w:p w14:paraId="0F08E742" w14:textId="77777777" w:rsidR="00B31081" w:rsidRPr="00F55213" w:rsidRDefault="00B31081" w:rsidP="00B31081">
      <w:pPr>
        <w:widowControl w:val="0"/>
        <w:ind w:left="720" w:hanging="720"/>
        <w:jc w:val="both"/>
        <w:rPr>
          <w:rFonts w:asciiTheme="minorHAnsi" w:hAnsiTheme="minorHAnsi"/>
        </w:rPr>
      </w:pPr>
      <w:r w:rsidRPr="00F55213">
        <w:rPr>
          <w:rFonts w:asciiTheme="minorHAnsi" w:hAnsiTheme="minorHAnsi"/>
        </w:rPr>
        <w:t>3.</w:t>
      </w:r>
      <w:r w:rsidRPr="00F55213">
        <w:rPr>
          <w:rFonts w:asciiTheme="minorHAnsi" w:hAnsiTheme="minorHAnsi"/>
        </w:rPr>
        <w:tab/>
      </w:r>
      <w:r w:rsidRPr="00F55213">
        <w:rPr>
          <w:rFonts w:asciiTheme="minorHAnsi" w:hAnsiTheme="minorHAnsi"/>
          <w:b/>
          <w:u w:val="single"/>
        </w:rPr>
        <w:t>Information for Curriculum Master File</w:t>
      </w:r>
      <w:r w:rsidRPr="00F55213">
        <w:rPr>
          <w:rFonts w:asciiTheme="minorHAnsi" w:hAnsiTheme="minorHAnsi"/>
        </w:rPr>
        <w:t xml:space="preserve">: </w:t>
      </w:r>
    </w:p>
    <w:p w14:paraId="639C8945" w14:textId="77777777" w:rsidR="00B31081" w:rsidRPr="00F55213" w:rsidRDefault="00B31081" w:rsidP="00B31081">
      <w:pPr>
        <w:widowControl w:val="0"/>
        <w:ind w:left="720"/>
        <w:jc w:val="both"/>
        <w:rPr>
          <w:rFonts w:asciiTheme="minorHAnsi" w:hAnsiTheme="minorHAnsi"/>
        </w:rPr>
      </w:pPr>
      <w:r w:rsidRPr="00F55213">
        <w:rPr>
          <w:rFonts w:asciiTheme="minorHAnsi" w:hAnsiTheme="minorHAnsi"/>
        </w:rPr>
        <w:t>Completed Form 22 (in duplicate) to inactivate or withdraw the curriculum.</w:t>
      </w:r>
    </w:p>
    <w:p w14:paraId="074B020C" w14:textId="77777777" w:rsidR="00B31081" w:rsidRPr="00F55213" w:rsidRDefault="00B31081" w:rsidP="00B31081">
      <w:pPr>
        <w:widowControl w:val="0"/>
        <w:jc w:val="both"/>
        <w:rPr>
          <w:rFonts w:asciiTheme="minorHAnsi" w:hAnsiTheme="minorHAnsi"/>
          <w:b/>
        </w:rPr>
      </w:pPr>
      <w:r w:rsidRPr="00F55213">
        <w:rPr>
          <w:rFonts w:asciiTheme="minorHAnsi" w:hAnsiTheme="minorHAnsi"/>
        </w:rPr>
        <w:tab/>
      </w:r>
    </w:p>
    <w:p w14:paraId="639A4200" w14:textId="77777777" w:rsidR="00B31081" w:rsidRPr="00F55213" w:rsidRDefault="00B31081" w:rsidP="00B31081">
      <w:pPr>
        <w:widowControl w:val="0"/>
        <w:spacing w:line="-58" w:lineRule="auto"/>
        <w:rPr>
          <w:rFonts w:asciiTheme="minorHAnsi" w:hAnsiTheme="minorHAnsi"/>
        </w:rPr>
      </w:pPr>
    </w:p>
    <w:tbl>
      <w:tblPr>
        <w:tblStyle w:val="TableGrid"/>
        <w:tblW w:w="0" w:type="auto"/>
        <w:shd w:val="clear" w:color="auto" w:fill="F2F2F2" w:themeFill="background1" w:themeFillShade="F2"/>
        <w:tblLook w:val="04A0" w:firstRow="1" w:lastRow="0" w:firstColumn="1" w:lastColumn="0" w:noHBand="0" w:noVBand="1"/>
      </w:tblPr>
      <w:tblGrid>
        <w:gridCol w:w="1696"/>
        <w:gridCol w:w="4036"/>
        <w:gridCol w:w="3538"/>
      </w:tblGrid>
      <w:tr w:rsidR="00B31081" w:rsidRPr="00F55213" w14:paraId="2F4409FB" w14:textId="77777777" w:rsidTr="002D0CB9">
        <w:trPr>
          <w:gridAfter w:val="2"/>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2FE2EA52" w14:textId="77777777" w:rsidR="00B31081" w:rsidRPr="00F55213" w:rsidRDefault="00B31081" w:rsidP="002D0CB9">
            <w:pPr>
              <w:rPr>
                <w:rFonts w:asciiTheme="minorHAnsi" w:hAnsiTheme="minorHAnsi"/>
                <w:color w:val="000000"/>
                <w:sz w:val="22"/>
                <w:szCs w:val="22"/>
              </w:rPr>
            </w:pPr>
            <w:r w:rsidRPr="00F55213">
              <w:rPr>
                <w:rFonts w:asciiTheme="minorHAnsi" w:hAnsiTheme="minorHAnsi"/>
                <w:b/>
                <w:bCs/>
                <w:sz w:val="22"/>
                <w:szCs w:val="22"/>
              </w:rPr>
              <w:t>ICCB USE ONLY:</w:t>
            </w:r>
          </w:p>
        </w:tc>
      </w:tr>
      <w:tr w:rsidR="00B31081" w:rsidRPr="00F55213" w14:paraId="4E9B24EC" w14:textId="77777777" w:rsidTr="002D0CB9">
        <w:trPr>
          <w:trHeight w:val="360"/>
        </w:trPr>
        <w:tc>
          <w:tcPr>
            <w:tcW w:w="5922" w:type="dxa"/>
            <w:gridSpan w:val="2"/>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603FB2E1" w14:textId="77777777" w:rsidR="00B31081" w:rsidRPr="00F55213" w:rsidRDefault="00B31081" w:rsidP="002D0CB9">
            <w:pPr>
              <w:spacing w:line="232" w:lineRule="auto"/>
              <w:rPr>
                <w:rFonts w:asciiTheme="minorHAnsi" w:hAnsiTheme="minorHAnsi"/>
                <w:color w:val="000000"/>
                <w:sz w:val="22"/>
                <w:szCs w:val="22"/>
              </w:rPr>
            </w:pPr>
            <w:r w:rsidRPr="00F55213">
              <w:rPr>
                <w:rFonts w:asciiTheme="minorHAnsi" w:hAnsiTheme="minorHAnsi"/>
                <w:sz w:val="22"/>
                <w:szCs w:val="22"/>
              </w:rPr>
              <w:t>Reviewed By:</w:t>
            </w:r>
          </w:p>
        </w:tc>
        <w:tc>
          <w:tcPr>
            <w:tcW w:w="3654"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06BE53A2" w14:textId="77777777" w:rsidR="00B31081" w:rsidRPr="00F55213" w:rsidRDefault="00B31081" w:rsidP="002D0CB9">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r w:rsidR="00B31081" w:rsidRPr="00F55213" w14:paraId="17C98BFA" w14:textId="77777777" w:rsidTr="002D0CB9">
        <w:trPr>
          <w:trHeight w:val="386"/>
        </w:trPr>
        <w:tc>
          <w:tcPr>
            <w:tcW w:w="5922" w:type="dxa"/>
            <w:gridSpan w:val="2"/>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30E45EFB" w14:textId="77777777" w:rsidR="00B31081" w:rsidRPr="00F55213" w:rsidRDefault="00B31081" w:rsidP="002D0CB9">
            <w:pPr>
              <w:rPr>
                <w:rFonts w:asciiTheme="minorHAnsi" w:hAnsiTheme="minorHAnsi"/>
                <w:color w:val="000000"/>
                <w:sz w:val="22"/>
                <w:szCs w:val="22"/>
              </w:rPr>
            </w:pPr>
            <w:r w:rsidRPr="00F55213">
              <w:rPr>
                <w:rFonts w:asciiTheme="minorHAnsi" w:hAnsiTheme="minorHAnsi"/>
                <w:color w:val="000000"/>
                <w:sz w:val="22"/>
                <w:szCs w:val="22"/>
              </w:rPr>
              <w:t>Accepted By:</w:t>
            </w:r>
          </w:p>
        </w:tc>
        <w:tc>
          <w:tcPr>
            <w:tcW w:w="3654" w:type="dxa"/>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441C9694" w14:textId="77777777" w:rsidR="00B31081" w:rsidRPr="00F55213" w:rsidRDefault="00B31081" w:rsidP="002D0CB9">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bl>
    <w:p w14:paraId="2A0BB1FD" w14:textId="77777777" w:rsidR="00B31081" w:rsidRDefault="00B31081" w:rsidP="00B31081">
      <w:pPr>
        <w:autoSpaceDE/>
        <w:autoSpaceDN/>
        <w:adjustRightInd/>
        <w:spacing w:after="200" w:line="276" w:lineRule="auto"/>
        <w:jc w:val="center"/>
        <w:rPr>
          <w:rFonts w:asciiTheme="minorHAnsi" w:hAnsiTheme="minorHAnsi" w:cs="AvantGarde Bk BT"/>
          <w:b/>
          <w:i/>
          <w:u w:val="single"/>
        </w:rPr>
      </w:pPr>
    </w:p>
    <w:p w14:paraId="1DB80B48" w14:textId="77777777" w:rsidR="00B31081" w:rsidRPr="00F55213" w:rsidRDefault="00B31081" w:rsidP="00B31081">
      <w:pPr>
        <w:autoSpaceDE/>
        <w:autoSpaceDN/>
        <w:adjustRightInd/>
        <w:spacing w:after="200" w:line="276" w:lineRule="auto"/>
        <w:jc w:val="center"/>
        <w:rPr>
          <w:rFonts w:asciiTheme="minorHAnsi" w:hAnsiTheme="minorHAnsi"/>
          <w:sz w:val="24"/>
          <w:szCs w:val="24"/>
          <w:lang w:val="en-CA"/>
        </w:rPr>
      </w:pPr>
      <w:r w:rsidRPr="00F55213">
        <w:rPr>
          <w:rFonts w:asciiTheme="minorHAnsi" w:hAnsiTheme="minorHAnsi" w:cs="AvantGarde Bk BT"/>
          <w:b/>
          <w:i/>
          <w:u w:val="single"/>
        </w:rPr>
        <w:t>Please note: Signature Box must remain on front page of Application Form.</w:t>
      </w:r>
    </w:p>
    <w:p w14:paraId="389590DD" w14:textId="77777777" w:rsidR="001F7053" w:rsidRDefault="001F7053"/>
    <w:sectPr w:rsidR="001F7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057E2"/>
    <w:multiLevelType w:val="hybridMultilevel"/>
    <w:tmpl w:val="D3E6A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52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81"/>
    <w:rsid w:val="001F7053"/>
    <w:rsid w:val="0026722F"/>
    <w:rsid w:val="007E6138"/>
    <w:rsid w:val="00864175"/>
    <w:rsid w:val="00B31081"/>
    <w:rsid w:val="00BA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B08D"/>
  <w15:chartTrackingRefBased/>
  <w15:docId w15:val="{4DDAA0C6-DDEA-4175-9605-184229D7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081"/>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semiHidden/>
    <w:unhideWhenUsed/>
    <w:qFormat/>
    <w:rsid w:val="00B3108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31081"/>
    <w:rPr>
      <w:rFonts w:asciiTheme="majorHAnsi" w:eastAsiaTheme="majorEastAsia" w:hAnsiTheme="majorHAnsi" w:cstheme="majorBidi"/>
      <w:b/>
      <w:bCs/>
      <w:color w:val="5B9BD5" w:themeColor="accent1"/>
      <w:sz w:val="20"/>
      <w:szCs w:val="20"/>
    </w:rPr>
  </w:style>
  <w:style w:type="paragraph" w:customStyle="1" w:styleId="Level1">
    <w:name w:val="Level 1"/>
    <w:uiPriority w:val="99"/>
    <w:rsid w:val="00B31081"/>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B31081"/>
    <w:pPr>
      <w:ind w:left="720"/>
      <w:contextualSpacing/>
    </w:pPr>
  </w:style>
  <w:style w:type="character" w:styleId="Hyperlink">
    <w:name w:val="Hyperlink"/>
    <w:basedOn w:val="DefaultParagraphFont"/>
    <w:uiPriority w:val="99"/>
    <w:rsid w:val="00B31081"/>
    <w:rPr>
      <w:color w:val="0000FF"/>
      <w:u w:val="single"/>
    </w:rPr>
  </w:style>
  <w:style w:type="table" w:styleId="TableGrid">
    <w:name w:val="Table Grid"/>
    <w:basedOn w:val="TableNormal"/>
    <w:uiPriority w:val="59"/>
    <w:rsid w:val="00B31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1081"/>
    <w:pPr>
      <w:spacing w:after="0" w:line="240" w:lineRule="auto"/>
    </w:pPr>
  </w:style>
  <w:style w:type="paragraph" w:styleId="BalloonText">
    <w:name w:val="Balloon Text"/>
    <w:basedOn w:val="Normal"/>
    <w:link w:val="BalloonTextChar"/>
    <w:uiPriority w:val="99"/>
    <w:semiHidden/>
    <w:unhideWhenUsed/>
    <w:rsid w:val="00864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ia.broughton@illinois.gov" TargetMode="External"/><Relationship Id="rId3" Type="http://schemas.openxmlformats.org/officeDocument/2006/relationships/settings" Target="settings.xml"/><Relationship Id="rId7" Type="http://schemas.openxmlformats.org/officeDocument/2006/relationships/hyperlink" Target="mailto:tricia.broughton@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b.org/iccb/wp-content/pdfs/manuals/ICCB_SystemRules_Manual.pdf" TargetMode="External"/><Relationship Id="rId5" Type="http://schemas.openxmlformats.org/officeDocument/2006/relationships/hyperlink" Target="mailto:tricia.broughton@illinoi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Broughton</dc:creator>
  <cp:keywords/>
  <dc:description/>
  <cp:lastModifiedBy>Tricia Broughton</cp:lastModifiedBy>
  <cp:revision>3</cp:revision>
  <cp:lastPrinted>2021-09-14T17:56:00Z</cp:lastPrinted>
  <dcterms:created xsi:type="dcterms:W3CDTF">2024-02-20T16:05:00Z</dcterms:created>
  <dcterms:modified xsi:type="dcterms:W3CDTF">2024-02-20T16:05:00Z</dcterms:modified>
</cp:coreProperties>
</file>