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B02C5" w14:textId="77777777" w:rsidR="00C05E58" w:rsidRPr="001E3A8D" w:rsidRDefault="00C05E58" w:rsidP="001E3A8D">
      <w:pPr>
        <w:jc w:val="center"/>
        <w:rPr>
          <w:rFonts w:ascii="Times New Roman" w:hAnsi="Times New Roman" w:cs="Times New Roman"/>
          <w:sz w:val="24"/>
          <w:szCs w:val="24"/>
        </w:rPr>
      </w:pPr>
    </w:p>
    <w:p w14:paraId="6D561D99" w14:textId="77777777" w:rsidR="00C05E58" w:rsidRPr="001E3A8D" w:rsidRDefault="00C05E58" w:rsidP="001E3A8D">
      <w:pPr>
        <w:jc w:val="center"/>
        <w:rPr>
          <w:rFonts w:ascii="Times New Roman" w:hAnsi="Times New Roman" w:cs="Times New Roman"/>
          <w:sz w:val="24"/>
          <w:szCs w:val="24"/>
        </w:rPr>
      </w:pPr>
    </w:p>
    <w:p w14:paraId="1BBA7537" w14:textId="77777777" w:rsidR="00C05E58" w:rsidRPr="001E3A8D" w:rsidRDefault="00C05E58" w:rsidP="001E3A8D">
      <w:pPr>
        <w:jc w:val="center"/>
        <w:rPr>
          <w:rFonts w:ascii="Times New Roman" w:hAnsi="Times New Roman" w:cs="Times New Roman"/>
          <w:sz w:val="24"/>
          <w:szCs w:val="24"/>
        </w:rPr>
      </w:pPr>
    </w:p>
    <w:p w14:paraId="5B2F718E" w14:textId="77777777" w:rsidR="00C05E58" w:rsidRPr="001E3A8D" w:rsidRDefault="00C05E58" w:rsidP="001E3A8D">
      <w:pPr>
        <w:jc w:val="center"/>
        <w:rPr>
          <w:rFonts w:ascii="Times New Roman" w:hAnsi="Times New Roman" w:cs="Times New Roman"/>
          <w:sz w:val="24"/>
          <w:szCs w:val="24"/>
        </w:rPr>
      </w:pPr>
    </w:p>
    <w:p w14:paraId="462445BA" w14:textId="77777777" w:rsidR="00C05E58" w:rsidRPr="001E3A8D" w:rsidRDefault="00C05E58" w:rsidP="001E3A8D">
      <w:pPr>
        <w:jc w:val="center"/>
        <w:rPr>
          <w:rFonts w:ascii="Times New Roman" w:hAnsi="Times New Roman" w:cs="Times New Roman"/>
          <w:sz w:val="24"/>
          <w:szCs w:val="24"/>
        </w:rPr>
      </w:pPr>
    </w:p>
    <w:p w14:paraId="7893D50C" w14:textId="77777777" w:rsidR="00C05E58" w:rsidRPr="001E3A8D" w:rsidRDefault="00C05E58" w:rsidP="001E3A8D">
      <w:pPr>
        <w:jc w:val="center"/>
        <w:rPr>
          <w:rFonts w:ascii="Times New Roman" w:hAnsi="Times New Roman" w:cs="Times New Roman"/>
          <w:sz w:val="24"/>
          <w:szCs w:val="24"/>
        </w:rPr>
      </w:pPr>
    </w:p>
    <w:p w14:paraId="5A611D73" w14:textId="77777777" w:rsidR="00C05E58" w:rsidRPr="001E3A8D" w:rsidRDefault="00C05E58" w:rsidP="001E3A8D">
      <w:pPr>
        <w:jc w:val="center"/>
        <w:rPr>
          <w:rFonts w:ascii="Times New Roman" w:hAnsi="Times New Roman" w:cs="Times New Roman"/>
          <w:sz w:val="24"/>
          <w:szCs w:val="24"/>
        </w:rPr>
      </w:pPr>
    </w:p>
    <w:p w14:paraId="5AB3BACA" w14:textId="77777777" w:rsidR="00C05E58" w:rsidRPr="001E3A8D" w:rsidRDefault="00715A87" w:rsidP="001E3A8D">
      <w:pPr>
        <w:jc w:val="center"/>
        <w:rPr>
          <w:rFonts w:ascii="Times New Roman" w:hAnsi="Times New Roman" w:cs="Times New Roman"/>
          <w:sz w:val="24"/>
          <w:szCs w:val="24"/>
        </w:rPr>
      </w:pPr>
      <w:r w:rsidRPr="001E3A8D">
        <w:rPr>
          <w:rFonts w:ascii="Times New Roman" w:hAnsi="Times New Roman" w:cs="Times New Roman"/>
          <w:noProof/>
          <w:sz w:val="24"/>
          <w:szCs w:val="24"/>
        </w:rPr>
        <w:drawing>
          <wp:inline distT="0" distB="0" distL="0" distR="0" wp14:anchorId="6A665EE1" wp14:editId="7452D206">
            <wp:extent cx="3782605" cy="1718500"/>
            <wp:effectExtent l="0" t="0" r="0" b="0"/>
            <wp:docPr id="1" name="image1.jpeg" descr="ICCB Logo Illinois Community College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3782605" cy="1718500"/>
                    </a:xfrm>
                    <a:prstGeom prst="rect">
                      <a:avLst/>
                    </a:prstGeom>
                  </pic:spPr>
                </pic:pic>
              </a:graphicData>
            </a:graphic>
          </wp:inline>
        </w:drawing>
      </w:r>
    </w:p>
    <w:p w14:paraId="3C11B472" w14:textId="77777777" w:rsidR="00C05E58" w:rsidRPr="001E3A8D" w:rsidRDefault="00C05E58" w:rsidP="001E3A8D">
      <w:pPr>
        <w:jc w:val="center"/>
        <w:rPr>
          <w:rFonts w:ascii="Times New Roman" w:hAnsi="Times New Roman" w:cs="Times New Roman"/>
          <w:sz w:val="24"/>
          <w:szCs w:val="24"/>
        </w:rPr>
      </w:pPr>
    </w:p>
    <w:p w14:paraId="0E4443D2" w14:textId="77777777" w:rsidR="00C05E58" w:rsidRPr="001E3A8D" w:rsidRDefault="00C05E58" w:rsidP="001E3A8D">
      <w:pPr>
        <w:jc w:val="center"/>
        <w:rPr>
          <w:rFonts w:ascii="Times New Roman" w:hAnsi="Times New Roman" w:cs="Times New Roman"/>
          <w:sz w:val="24"/>
          <w:szCs w:val="24"/>
        </w:rPr>
      </w:pPr>
    </w:p>
    <w:p w14:paraId="6BEA90ED" w14:textId="77777777" w:rsidR="00C05E58" w:rsidRPr="001E3A8D" w:rsidRDefault="00C05E58" w:rsidP="001E3A8D">
      <w:pPr>
        <w:jc w:val="center"/>
        <w:rPr>
          <w:rFonts w:ascii="Times New Roman" w:hAnsi="Times New Roman" w:cs="Times New Roman"/>
          <w:sz w:val="24"/>
          <w:szCs w:val="24"/>
        </w:rPr>
      </w:pPr>
    </w:p>
    <w:p w14:paraId="20C6B26F" w14:textId="77777777" w:rsidR="00C05E58" w:rsidRPr="001E3A8D" w:rsidRDefault="00C05E58" w:rsidP="001E3A8D">
      <w:pPr>
        <w:jc w:val="center"/>
        <w:rPr>
          <w:rFonts w:ascii="Times New Roman" w:hAnsi="Times New Roman" w:cs="Times New Roman"/>
          <w:sz w:val="24"/>
          <w:szCs w:val="24"/>
        </w:rPr>
      </w:pPr>
    </w:p>
    <w:p w14:paraId="01B81A2E" w14:textId="77777777" w:rsidR="00C05E58" w:rsidRPr="001E3A8D" w:rsidRDefault="00C05E58" w:rsidP="001E3A8D">
      <w:pPr>
        <w:jc w:val="center"/>
        <w:rPr>
          <w:rFonts w:ascii="Times New Roman" w:hAnsi="Times New Roman" w:cs="Times New Roman"/>
          <w:sz w:val="24"/>
          <w:szCs w:val="24"/>
        </w:rPr>
      </w:pPr>
    </w:p>
    <w:p w14:paraId="0ED0FFA0" w14:textId="77777777" w:rsidR="00C05E58" w:rsidRPr="001E3A8D" w:rsidRDefault="00C05E58" w:rsidP="001E3A8D">
      <w:pPr>
        <w:jc w:val="center"/>
        <w:rPr>
          <w:rFonts w:ascii="Times New Roman" w:hAnsi="Times New Roman" w:cs="Times New Roman"/>
          <w:sz w:val="24"/>
          <w:szCs w:val="24"/>
        </w:rPr>
      </w:pPr>
    </w:p>
    <w:p w14:paraId="02EB575A" w14:textId="77777777" w:rsidR="00C05E58" w:rsidRPr="001E3A8D" w:rsidRDefault="00C05E58" w:rsidP="001E3A8D">
      <w:pPr>
        <w:jc w:val="center"/>
        <w:rPr>
          <w:rFonts w:ascii="Times New Roman" w:hAnsi="Times New Roman" w:cs="Times New Roman"/>
          <w:sz w:val="24"/>
          <w:szCs w:val="24"/>
        </w:rPr>
      </w:pPr>
    </w:p>
    <w:p w14:paraId="1982C0FC" w14:textId="77777777" w:rsidR="00C05E58" w:rsidRPr="001E3A8D" w:rsidRDefault="00C05E58" w:rsidP="001E3A8D">
      <w:pPr>
        <w:jc w:val="center"/>
        <w:rPr>
          <w:rFonts w:ascii="Times New Roman" w:hAnsi="Times New Roman" w:cs="Times New Roman"/>
          <w:sz w:val="24"/>
          <w:szCs w:val="24"/>
        </w:rPr>
      </w:pPr>
    </w:p>
    <w:p w14:paraId="48323A3F" w14:textId="7810AE04" w:rsidR="00C05E58" w:rsidRPr="001E3A8D" w:rsidRDefault="00715A87" w:rsidP="001E3A8D">
      <w:pPr>
        <w:jc w:val="center"/>
        <w:rPr>
          <w:rFonts w:ascii="Times New Roman" w:hAnsi="Times New Roman" w:cs="Times New Roman"/>
          <w:b/>
          <w:sz w:val="24"/>
          <w:szCs w:val="24"/>
        </w:rPr>
      </w:pPr>
      <w:r w:rsidRPr="001E3A8D">
        <w:rPr>
          <w:rFonts w:ascii="Times New Roman" w:hAnsi="Times New Roman" w:cs="Times New Roman"/>
          <w:b/>
          <w:sz w:val="24"/>
          <w:szCs w:val="24"/>
        </w:rPr>
        <w:t>Fiscal Year 202</w:t>
      </w:r>
      <w:r w:rsidR="004B34A6">
        <w:rPr>
          <w:rFonts w:ascii="Times New Roman" w:hAnsi="Times New Roman" w:cs="Times New Roman"/>
          <w:b/>
          <w:sz w:val="24"/>
          <w:szCs w:val="24"/>
        </w:rPr>
        <w:t>6</w:t>
      </w:r>
    </w:p>
    <w:p w14:paraId="71D451F9" w14:textId="4D9C15DB" w:rsidR="004701FB" w:rsidRPr="001E3A8D" w:rsidRDefault="00D324E9" w:rsidP="001E3A8D">
      <w:pPr>
        <w:jc w:val="center"/>
        <w:rPr>
          <w:rFonts w:ascii="Times New Roman" w:hAnsi="Times New Roman" w:cs="Times New Roman"/>
          <w:sz w:val="24"/>
          <w:szCs w:val="24"/>
        </w:rPr>
      </w:pPr>
      <w:r>
        <w:rPr>
          <w:rFonts w:ascii="Times New Roman" w:hAnsi="Times New Roman" w:cs="Times New Roman"/>
          <w:sz w:val="24"/>
          <w:szCs w:val="24"/>
        </w:rPr>
        <w:t>Strengthening Mental Health Supports at Illinois Community Colleges</w:t>
      </w:r>
    </w:p>
    <w:p w14:paraId="49F1644B" w14:textId="2F8DE699" w:rsidR="00C05E58" w:rsidRPr="001E3A8D" w:rsidRDefault="00715A87" w:rsidP="001E3A8D">
      <w:pPr>
        <w:jc w:val="center"/>
        <w:rPr>
          <w:rFonts w:ascii="Times New Roman" w:hAnsi="Times New Roman" w:cs="Times New Roman"/>
          <w:sz w:val="24"/>
          <w:szCs w:val="24"/>
        </w:rPr>
      </w:pPr>
      <w:r w:rsidRPr="001E3A8D">
        <w:rPr>
          <w:rFonts w:ascii="Times New Roman" w:hAnsi="Times New Roman" w:cs="Times New Roman"/>
          <w:sz w:val="24"/>
          <w:szCs w:val="24"/>
        </w:rPr>
        <w:t>Notice of Funding Opportunity</w:t>
      </w:r>
      <w:r w:rsidRPr="001E3A8D">
        <w:rPr>
          <w:rFonts w:ascii="Times New Roman" w:hAnsi="Times New Roman" w:cs="Times New Roman"/>
          <w:spacing w:val="-35"/>
          <w:sz w:val="24"/>
          <w:szCs w:val="24"/>
        </w:rPr>
        <w:t xml:space="preserve"> </w:t>
      </w:r>
      <w:r w:rsidRPr="001E3A8D">
        <w:rPr>
          <w:rFonts w:ascii="Times New Roman" w:hAnsi="Times New Roman" w:cs="Times New Roman"/>
          <w:sz w:val="24"/>
          <w:szCs w:val="24"/>
        </w:rPr>
        <w:t>(NOFO)</w:t>
      </w:r>
    </w:p>
    <w:p w14:paraId="4CA1702E" w14:textId="77777777" w:rsidR="00C05E58" w:rsidRPr="001E3A8D" w:rsidRDefault="00C05E58" w:rsidP="001E3A8D">
      <w:pPr>
        <w:jc w:val="center"/>
        <w:rPr>
          <w:rFonts w:ascii="Times New Roman" w:hAnsi="Times New Roman" w:cs="Times New Roman"/>
          <w:sz w:val="24"/>
          <w:szCs w:val="24"/>
        </w:rPr>
      </w:pPr>
    </w:p>
    <w:p w14:paraId="77ECA9BE" w14:textId="72ACF6F0" w:rsidR="0049690D" w:rsidRPr="001E3A8D" w:rsidRDefault="00715A87" w:rsidP="001E3A8D">
      <w:pPr>
        <w:jc w:val="center"/>
        <w:rPr>
          <w:rFonts w:ascii="Times New Roman" w:hAnsi="Times New Roman" w:cs="Times New Roman"/>
          <w:sz w:val="24"/>
          <w:szCs w:val="24"/>
        </w:rPr>
      </w:pPr>
      <w:r w:rsidRPr="001E3A8D">
        <w:rPr>
          <w:rFonts w:ascii="Times New Roman" w:hAnsi="Times New Roman" w:cs="Times New Roman"/>
          <w:b/>
          <w:bCs/>
          <w:sz w:val="24"/>
          <w:szCs w:val="24"/>
        </w:rPr>
        <w:t>Application Due Date/Time:</w:t>
      </w:r>
      <w:r w:rsidR="00D0434A" w:rsidRPr="001E3A8D">
        <w:rPr>
          <w:rFonts w:ascii="Times New Roman" w:hAnsi="Times New Roman" w:cs="Times New Roman"/>
          <w:b/>
          <w:bCs/>
          <w:sz w:val="24"/>
          <w:szCs w:val="24"/>
        </w:rPr>
        <w:t xml:space="preserve"> </w:t>
      </w:r>
      <w:r w:rsidR="00D324E9" w:rsidRPr="004F7C83">
        <w:rPr>
          <w:rFonts w:ascii="Times New Roman" w:hAnsi="Times New Roman" w:cs="Times New Roman"/>
          <w:sz w:val="24"/>
          <w:szCs w:val="24"/>
        </w:rPr>
        <w:t xml:space="preserve">September </w:t>
      </w:r>
      <w:r w:rsidR="00406A64" w:rsidRPr="004F7C83">
        <w:rPr>
          <w:rFonts w:ascii="Times New Roman" w:hAnsi="Times New Roman" w:cs="Times New Roman"/>
          <w:sz w:val="24"/>
          <w:szCs w:val="24"/>
        </w:rPr>
        <w:t>30</w:t>
      </w:r>
      <w:r w:rsidR="00D324E9" w:rsidRPr="004F7C83">
        <w:rPr>
          <w:rFonts w:ascii="Times New Roman" w:hAnsi="Times New Roman" w:cs="Times New Roman"/>
          <w:sz w:val="24"/>
          <w:szCs w:val="24"/>
        </w:rPr>
        <w:t>, 2025</w:t>
      </w:r>
      <w:r w:rsidR="0049690D" w:rsidRPr="004F7C83">
        <w:rPr>
          <w:rFonts w:ascii="Times New Roman" w:hAnsi="Times New Roman" w:cs="Times New Roman"/>
          <w:sz w:val="24"/>
          <w:szCs w:val="24"/>
        </w:rPr>
        <w:t xml:space="preserve">, </w:t>
      </w:r>
      <w:r w:rsidR="00D324E9" w:rsidRPr="004F7C83">
        <w:rPr>
          <w:rFonts w:ascii="Times New Roman" w:hAnsi="Times New Roman" w:cs="Times New Roman"/>
          <w:sz w:val="24"/>
          <w:szCs w:val="24"/>
        </w:rPr>
        <w:t>11:59</w:t>
      </w:r>
      <w:r w:rsidR="0049690D" w:rsidRPr="004F7C83">
        <w:rPr>
          <w:rFonts w:ascii="Times New Roman" w:hAnsi="Times New Roman" w:cs="Times New Roman"/>
          <w:sz w:val="24"/>
          <w:szCs w:val="24"/>
        </w:rPr>
        <w:t xml:space="preserve"> p.m.</w:t>
      </w:r>
    </w:p>
    <w:p w14:paraId="602F6691" w14:textId="2E795847" w:rsidR="00C05E58" w:rsidRDefault="00715A87" w:rsidP="001E3A8D">
      <w:pPr>
        <w:jc w:val="center"/>
        <w:rPr>
          <w:rFonts w:ascii="Times New Roman" w:hAnsi="Times New Roman" w:cs="Times New Roman"/>
          <w:sz w:val="24"/>
          <w:szCs w:val="24"/>
        </w:rPr>
      </w:pPr>
      <w:r w:rsidRPr="001E3A8D">
        <w:rPr>
          <w:rFonts w:ascii="Times New Roman" w:hAnsi="Times New Roman" w:cs="Times New Roman"/>
          <w:b/>
          <w:bCs/>
          <w:sz w:val="24"/>
          <w:szCs w:val="24"/>
        </w:rPr>
        <w:t xml:space="preserve">Submit Application To: </w:t>
      </w:r>
      <w:r w:rsidR="009C2CFC" w:rsidRPr="001E3A8D">
        <w:rPr>
          <w:rFonts w:ascii="Times New Roman" w:hAnsi="Times New Roman" w:cs="Times New Roman"/>
          <w:b/>
          <w:bCs/>
          <w:sz w:val="24"/>
          <w:szCs w:val="24"/>
        </w:rPr>
        <w:t xml:space="preserve"> </w:t>
      </w:r>
      <w:hyperlink r:id="rId12" w:history="1">
        <w:r w:rsidR="00CF1A3F" w:rsidRPr="00E907C6">
          <w:rPr>
            <w:rStyle w:val="Hyperlink"/>
            <w:rFonts w:ascii="Times New Roman" w:hAnsi="Times New Roman" w:cs="Times New Roman"/>
            <w:sz w:val="24"/>
            <w:szCs w:val="24"/>
          </w:rPr>
          <w:t>iccb.studentservices@illinois.gov</w:t>
        </w:r>
      </w:hyperlink>
    </w:p>
    <w:p w14:paraId="3003192F" w14:textId="77777777" w:rsidR="00CF1A3F" w:rsidRDefault="00CF1A3F" w:rsidP="001E3A8D">
      <w:pPr>
        <w:jc w:val="center"/>
        <w:rPr>
          <w:rFonts w:ascii="Times New Roman" w:hAnsi="Times New Roman" w:cs="Times New Roman"/>
          <w:sz w:val="24"/>
          <w:szCs w:val="24"/>
        </w:rPr>
      </w:pPr>
    </w:p>
    <w:p w14:paraId="5B1A91F0" w14:textId="4D6543D4" w:rsidR="00CF1A3F" w:rsidRPr="001E3A8D" w:rsidRDefault="00CF1A3F" w:rsidP="001E3A8D">
      <w:pPr>
        <w:jc w:val="center"/>
        <w:rPr>
          <w:rFonts w:ascii="Times New Roman" w:hAnsi="Times New Roman" w:cs="Times New Roman"/>
          <w:sz w:val="24"/>
          <w:szCs w:val="24"/>
        </w:rPr>
      </w:pPr>
      <w:r>
        <w:rPr>
          <w:rFonts w:ascii="Times New Roman" w:hAnsi="Times New Roman" w:cs="Times New Roman"/>
          <w:sz w:val="24"/>
          <w:szCs w:val="24"/>
        </w:rPr>
        <w:t>Note: Exempt from GATA</w:t>
      </w:r>
    </w:p>
    <w:p w14:paraId="3757E4E7" w14:textId="77777777" w:rsidR="0049690D" w:rsidRPr="001E3A8D" w:rsidRDefault="0049690D" w:rsidP="001E3A8D">
      <w:pPr>
        <w:jc w:val="center"/>
        <w:rPr>
          <w:rFonts w:ascii="Times New Roman" w:hAnsi="Times New Roman" w:cs="Times New Roman"/>
          <w:sz w:val="24"/>
          <w:szCs w:val="24"/>
        </w:rPr>
      </w:pPr>
    </w:p>
    <w:p w14:paraId="62ABCAC0" w14:textId="62A6CE20" w:rsidR="0049690D" w:rsidRPr="001E3A8D" w:rsidRDefault="0049690D" w:rsidP="001E3A8D">
      <w:pPr>
        <w:jc w:val="center"/>
        <w:rPr>
          <w:rFonts w:ascii="Times New Roman" w:hAnsi="Times New Roman" w:cs="Times New Roman"/>
          <w:b/>
          <w:bCs/>
          <w:sz w:val="24"/>
          <w:szCs w:val="24"/>
        </w:rPr>
        <w:sectPr w:rsidR="0049690D" w:rsidRPr="001E3A8D" w:rsidSect="000E06D5">
          <w:footerReference w:type="default" r:id="rId13"/>
          <w:footerReference w:type="first" r:id="rId14"/>
          <w:type w:val="continuous"/>
          <w:pgSz w:w="12240" w:h="15840" w:code="1"/>
          <w:pgMar w:top="1440" w:right="1440" w:bottom="1440" w:left="1440" w:header="720" w:footer="720" w:gutter="0"/>
          <w:pgNumType w:start="1"/>
          <w:cols w:space="720"/>
          <w:titlePg/>
        </w:sectPr>
      </w:pPr>
    </w:p>
    <w:p w14:paraId="2A8967E6" w14:textId="070D9265" w:rsidR="00C05E58" w:rsidRPr="001E3A8D" w:rsidRDefault="00715A87" w:rsidP="001E3A8D">
      <w:pPr>
        <w:jc w:val="center"/>
        <w:rPr>
          <w:rFonts w:ascii="Times New Roman" w:hAnsi="Times New Roman" w:cs="Times New Roman"/>
          <w:b/>
          <w:bCs/>
          <w:sz w:val="24"/>
          <w:szCs w:val="24"/>
        </w:rPr>
      </w:pPr>
      <w:r w:rsidRPr="001E3A8D">
        <w:rPr>
          <w:rFonts w:ascii="Times New Roman" w:hAnsi="Times New Roman" w:cs="Times New Roman"/>
          <w:b/>
          <w:bCs/>
          <w:sz w:val="24"/>
          <w:szCs w:val="24"/>
        </w:rPr>
        <w:lastRenderedPageBreak/>
        <w:t>NOTICE OF FUNDING OPPORTUNITY (NOFO) SUMMARY INFORMATION</w:t>
      </w:r>
    </w:p>
    <w:p w14:paraId="7463AF0E" w14:textId="77777777" w:rsidR="00C05E58" w:rsidRPr="001E3A8D" w:rsidRDefault="00C05E58" w:rsidP="001E3A8D">
      <w:pPr>
        <w:jc w:val="center"/>
        <w:rPr>
          <w:rFonts w:ascii="Times New Roman"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
        <w:gridCol w:w="3600"/>
        <w:gridCol w:w="5527"/>
      </w:tblGrid>
      <w:tr w:rsidR="00C05E58" w:rsidRPr="001E3A8D" w14:paraId="3F7E0D7B" w14:textId="77777777" w:rsidTr="00B32404">
        <w:trPr>
          <w:trHeight w:val="275"/>
          <w:jc w:val="center"/>
        </w:trPr>
        <w:tc>
          <w:tcPr>
            <w:tcW w:w="4046" w:type="dxa"/>
            <w:gridSpan w:val="2"/>
            <w:shd w:val="clear" w:color="auto" w:fill="365F91" w:themeFill="accent1" w:themeFillShade="BF"/>
          </w:tcPr>
          <w:p w14:paraId="2F3F9762" w14:textId="77777777" w:rsidR="00C05E58" w:rsidRPr="001E3A8D" w:rsidRDefault="00C05E58" w:rsidP="001E3A8D">
            <w:pPr>
              <w:jc w:val="center"/>
              <w:rPr>
                <w:rFonts w:ascii="Times New Roman" w:hAnsi="Times New Roman" w:cs="Times New Roman"/>
                <w:sz w:val="24"/>
                <w:szCs w:val="24"/>
              </w:rPr>
            </w:pPr>
          </w:p>
        </w:tc>
        <w:tc>
          <w:tcPr>
            <w:tcW w:w="5527" w:type="dxa"/>
            <w:shd w:val="clear" w:color="auto" w:fill="365F91" w:themeFill="accent1" w:themeFillShade="BF"/>
          </w:tcPr>
          <w:p w14:paraId="359F68A3" w14:textId="77777777" w:rsidR="00C05E58" w:rsidRPr="001E3A8D" w:rsidRDefault="00C05E58" w:rsidP="001E3A8D">
            <w:pPr>
              <w:jc w:val="center"/>
              <w:rPr>
                <w:rFonts w:ascii="Times New Roman" w:hAnsi="Times New Roman" w:cs="Times New Roman"/>
                <w:sz w:val="24"/>
                <w:szCs w:val="24"/>
              </w:rPr>
            </w:pPr>
          </w:p>
        </w:tc>
      </w:tr>
      <w:tr w:rsidR="00C05E58" w:rsidRPr="001E3A8D" w14:paraId="5BDB9061" w14:textId="77777777" w:rsidTr="10516AFF">
        <w:trPr>
          <w:trHeight w:val="275"/>
          <w:jc w:val="center"/>
        </w:trPr>
        <w:tc>
          <w:tcPr>
            <w:tcW w:w="446" w:type="dxa"/>
            <w:shd w:val="clear" w:color="auto" w:fill="D9D9D9" w:themeFill="background1" w:themeFillShade="D9"/>
          </w:tcPr>
          <w:p w14:paraId="61D80079" w14:textId="77777777" w:rsidR="00C05E58" w:rsidRPr="001E3A8D" w:rsidRDefault="00715A87" w:rsidP="001E3A8D">
            <w:pPr>
              <w:jc w:val="center"/>
              <w:rPr>
                <w:rFonts w:ascii="Times New Roman" w:hAnsi="Times New Roman" w:cs="Times New Roman"/>
                <w:b/>
                <w:sz w:val="24"/>
                <w:szCs w:val="24"/>
              </w:rPr>
            </w:pPr>
            <w:r w:rsidRPr="001E3A8D">
              <w:rPr>
                <w:rFonts w:ascii="Times New Roman" w:hAnsi="Times New Roman" w:cs="Times New Roman"/>
                <w:b/>
                <w:sz w:val="24"/>
                <w:szCs w:val="24"/>
              </w:rPr>
              <w:t>1.</w:t>
            </w:r>
          </w:p>
        </w:tc>
        <w:tc>
          <w:tcPr>
            <w:tcW w:w="3600" w:type="dxa"/>
          </w:tcPr>
          <w:p w14:paraId="3697052A" w14:textId="77777777" w:rsidR="00C05E58" w:rsidRPr="001E3A8D" w:rsidRDefault="00715A87" w:rsidP="001E3A8D">
            <w:pPr>
              <w:jc w:val="center"/>
              <w:rPr>
                <w:rFonts w:ascii="Times New Roman" w:hAnsi="Times New Roman" w:cs="Times New Roman"/>
                <w:sz w:val="24"/>
                <w:szCs w:val="24"/>
              </w:rPr>
            </w:pPr>
            <w:r w:rsidRPr="001E3A8D">
              <w:rPr>
                <w:rFonts w:ascii="Times New Roman" w:hAnsi="Times New Roman" w:cs="Times New Roman"/>
                <w:sz w:val="24"/>
                <w:szCs w:val="24"/>
              </w:rPr>
              <w:t>Awarding Agency Name:</w:t>
            </w:r>
          </w:p>
        </w:tc>
        <w:tc>
          <w:tcPr>
            <w:tcW w:w="5527" w:type="dxa"/>
          </w:tcPr>
          <w:p w14:paraId="5AADE29D" w14:textId="77777777" w:rsidR="00C05E58" w:rsidRPr="001E3A8D" w:rsidRDefault="00715A87" w:rsidP="001E3A8D">
            <w:pPr>
              <w:jc w:val="center"/>
              <w:rPr>
                <w:rFonts w:ascii="Times New Roman" w:hAnsi="Times New Roman" w:cs="Times New Roman"/>
                <w:i/>
                <w:sz w:val="24"/>
                <w:szCs w:val="24"/>
              </w:rPr>
            </w:pPr>
            <w:r w:rsidRPr="001E3A8D">
              <w:rPr>
                <w:rFonts w:ascii="Times New Roman" w:hAnsi="Times New Roman" w:cs="Times New Roman"/>
                <w:i/>
                <w:sz w:val="24"/>
                <w:szCs w:val="24"/>
              </w:rPr>
              <w:t>Illinois Community College Board (ICCB)</w:t>
            </w:r>
          </w:p>
        </w:tc>
      </w:tr>
      <w:tr w:rsidR="00C05E58" w:rsidRPr="001E3A8D" w14:paraId="2745327A" w14:textId="77777777" w:rsidTr="10516AFF">
        <w:trPr>
          <w:trHeight w:val="551"/>
          <w:jc w:val="center"/>
        </w:trPr>
        <w:tc>
          <w:tcPr>
            <w:tcW w:w="446" w:type="dxa"/>
            <w:shd w:val="clear" w:color="auto" w:fill="D9D9D9" w:themeFill="background1" w:themeFillShade="D9"/>
          </w:tcPr>
          <w:p w14:paraId="113EAFEF" w14:textId="77777777" w:rsidR="00C05E58" w:rsidRPr="001E3A8D" w:rsidRDefault="00715A87" w:rsidP="001E3A8D">
            <w:pPr>
              <w:jc w:val="center"/>
              <w:rPr>
                <w:rFonts w:ascii="Times New Roman" w:hAnsi="Times New Roman" w:cs="Times New Roman"/>
                <w:b/>
                <w:sz w:val="24"/>
                <w:szCs w:val="24"/>
              </w:rPr>
            </w:pPr>
            <w:r w:rsidRPr="001E3A8D">
              <w:rPr>
                <w:rFonts w:ascii="Times New Roman" w:hAnsi="Times New Roman" w:cs="Times New Roman"/>
                <w:b/>
                <w:sz w:val="24"/>
                <w:szCs w:val="24"/>
              </w:rPr>
              <w:t>2.</w:t>
            </w:r>
          </w:p>
        </w:tc>
        <w:tc>
          <w:tcPr>
            <w:tcW w:w="3600" w:type="dxa"/>
          </w:tcPr>
          <w:p w14:paraId="2CF01D5F" w14:textId="77777777" w:rsidR="00C05E58" w:rsidRPr="001E3A8D" w:rsidRDefault="00715A87" w:rsidP="001E3A8D">
            <w:pPr>
              <w:jc w:val="center"/>
              <w:rPr>
                <w:rFonts w:ascii="Times New Roman" w:hAnsi="Times New Roman" w:cs="Times New Roman"/>
                <w:sz w:val="24"/>
                <w:szCs w:val="24"/>
              </w:rPr>
            </w:pPr>
            <w:r w:rsidRPr="001E3A8D">
              <w:rPr>
                <w:rFonts w:ascii="Times New Roman" w:hAnsi="Times New Roman" w:cs="Times New Roman"/>
                <w:sz w:val="24"/>
                <w:szCs w:val="24"/>
              </w:rPr>
              <w:t>Agency Contact:</w:t>
            </w:r>
          </w:p>
        </w:tc>
        <w:tc>
          <w:tcPr>
            <w:tcW w:w="5527" w:type="dxa"/>
          </w:tcPr>
          <w:p w14:paraId="12A38C2C" w14:textId="7F68CFE4" w:rsidR="00C05E58" w:rsidRPr="001E3A8D" w:rsidRDefault="0049690D" w:rsidP="001E3A8D">
            <w:pPr>
              <w:jc w:val="center"/>
              <w:rPr>
                <w:rFonts w:ascii="Times New Roman" w:hAnsi="Times New Roman" w:cs="Times New Roman"/>
                <w:i/>
                <w:iCs/>
                <w:sz w:val="24"/>
                <w:szCs w:val="24"/>
              </w:rPr>
            </w:pPr>
            <w:r w:rsidRPr="001E3A8D">
              <w:rPr>
                <w:rFonts w:ascii="Times New Roman" w:hAnsi="Times New Roman" w:cs="Times New Roman"/>
                <w:i/>
                <w:iCs/>
                <w:sz w:val="24"/>
                <w:szCs w:val="24"/>
              </w:rPr>
              <w:t>Deana Schenk, Senior Director for Student Success, deana.schenk@illinois.gov</w:t>
            </w:r>
          </w:p>
        </w:tc>
      </w:tr>
      <w:tr w:rsidR="00C05E58" w:rsidRPr="001E3A8D" w14:paraId="0AC5AB48" w14:textId="77777777" w:rsidTr="10516AFF">
        <w:trPr>
          <w:trHeight w:val="277"/>
          <w:jc w:val="center"/>
        </w:trPr>
        <w:tc>
          <w:tcPr>
            <w:tcW w:w="446" w:type="dxa"/>
            <w:shd w:val="clear" w:color="auto" w:fill="D9D9D9" w:themeFill="background1" w:themeFillShade="D9"/>
          </w:tcPr>
          <w:p w14:paraId="24AE3888" w14:textId="77777777" w:rsidR="00C05E58" w:rsidRPr="001E3A8D" w:rsidRDefault="00715A87" w:rsidP="001E3A8D">
            <w:pPr>
              <w:jc w:val="center"/>
              <w:rPr>
                <w:rFonts w:ascii="Times New Roman" w:hAnsi="Times New Roman" w:cs="Times New Roman"/>
                <w:b/>
                <w:sz w:val="24"/>
                <w:szCs w:val="24"/>
              </w:rPr>
            </w:pPr>
            <w:r w:rsidRPr="001E3A8D">
              <w:rPr>
                <w:rFonts w:ascii="Times New Roman" w:hAnsi="Times New Roman" w:cs="Times New Roman"/>
                <w:b/>
                <w:sz w:val="24"/>
                <w:szCs w:val="24"/>
              </w:rPr>
              <w:t>3.</w:t>
            </w:r>
          </w:p>
        </w:tc>
        <w:tc>
          <w:tcPr>
            <w:tcW w:w="3600" w:type="dxa"/>
          </w:tcPr>
          <w:p w14:paraId="4ABB7473" w14:textId="77777777" w:rsidR="00C05E58" w:rsidRPr="001E3A8D" w:rsidRDefault="00715A87" w:rsidP="001E3A8D">
            <w:pPr>
              <w:jc w:val="center"/>
              <w:rPr>
                <w:rFonts w:ascii="Times New Roman" w:hAnsi="Times New Roman" w:cs="Times New Roman"/>
                <w:sz w:val="24"/>
                <w:szCs w:val="24"/>
              </w:rPr>
            </w:pPr>
            <w:r w:rsidRPr="001E3A8D">
              <w:rPr>
                <w:rFonts w:ascii="Times New Roman" w:hAnsi="Times New Roman" w:cs="Times New Roman"/>
                <w:sz w:val="24"/>
                <w:szCs w:val="24"/>
              </w:rPr>
              <w:t>Announcement Type:</w:t>
            </w:r>
          </w:p>
        </w:tc>
        <w:tc>
          <w:tcPr>
            <w:tcW w:w="5527" w:type="dxa"/>
          </w:tcPr>
          <w:p w14:paraId="146F3EB7" w14:textId="77777777" w:rsidR="00C05E58" w:rsidRPr="001E3A8D" w:rsidRDefault="00715A87" w:rsidP="001E3A8D">
            <w:pPr>
              <w:jc w:val="center"/>
              <w:rPr>
                <w:rFonts w:ascii="Times New Roman" w:hAnsi="Times New Roman" w:cs="Times New Roman"/>
                <w:i/>
                <w:sz w:val="24"/>
                <w:szCs w:val="24"/>
              </w:rPr>
            </w:pPr>
            <w:r w:rsidRPr="001E3A8D">
              <w:rPr>
                <w:rFonts w:ascii="Times New Roman" w:hAnsi="Times New Roman" w:cs="Times New Roman"/>
                <w:i/>
                <w:sz w:val="24"/>
                <w:szCs w:val="24"/>
              </w:rPr>
              <w:t>Initial announcement</w:t>
            </w:r>
          </w:p>
        </w:tc>
      </w:tr>
      <w:tr w:rsidR="00C05E58" w:rsidRPr="001E3A8D" w14:paraId="793219EA" w14:textId="77777777" w:rsidTr="10516AFF">
        <w:trPr>
          <w:trHeight w:val="275"/>
          <w:jc w:val="center"/>
        </w:trPr>
        <w:tc>
          <w:tcPr>
            <w:tcW w:w="446" w:type="dxa"/>
            <w:shd w:val="clear" w:color="auto" w:fill="D9D9D9" w:themeFill="background1" w:themeFillShade="D9"/>
          </w:tcPr>
          <w:p w14:paraId="5C48907E" w14:textId="77777777" w:rsidR="00C05E58" w:rsidRPr="001E3A8D" w:rsidRDefault="00715A87" w:rsidP="001E3A8D">
            <w:pPr>
              <w:jc w:val="center"/>
              <w:rPr>
                <w:rFonts w:ascii="Times New Roman" w:hAnsi="Times New Roman" w:cs="Times New Roman"/>
                <w:b/>
                <w:sz w:val="24"/>
                <w:szCs w:val="24"/>
              </w:rPr>
            </w:pPr>
            <w:r w:rsidRPr="001E3A8D">
              <w:rPr>
                <w:rFonts w:ascii="Times New Roman" w:hAnsi="Times New Roman" w:cs="Times New Roman"/>
                <w:b/>
                <w:sz w:val="24"/>
                <w:szCs w:val="24"/>
              </w:rPr>
              <w:t>4.</w:t>
            </w:r>
          </w:p>
        </w:tc>
        <w:tc>
          <w:tcPr>
            <w:tcW w:w="3600" w:type="dxa"/>
          </w:tcPr>
          <w:p w14:paraId="66DC1979" w14:textId="77777777" w:rsidR="00C05E58" w:rsidRPr="009531A2" w:rsidRDefault="00715A87" w:rsidP="001E3A8D">
            <w:pPr>
              <w:jc w:val="center"/>
              <w:rPr>
                <w:rFonts w:ascii="Times New Roman" w:hAnsi="Times New Roman" w:cs="Times New Roman"/>
                <w:sz w:val="24"/>
                <w:szCs w:val="24"/>
              </w:rPr>
            </w:pPr>
            <w:r w:rsidRPr="009531A2">
              <w:rPr>
                <w:rFonts w:ascii="Times New Roman" w:hAnsi="Times New Roman" w:cs="Times New Roman"/>
                <w:sz w:val="24"/>
                <w:szCs w:val="24"/>
              </w:rPr>
              <w:t>Type of Assistance Instrument:</w:t>
            </w:r>
          </w:p>
        </w:tc>
        <w:tc>
          <w:tcPr>
            <w:tcW w:w="5527" w:type="dxa"/>
          </w:tcPr>
          <w:p w14:paraId="24CA1FC9" w14:textId="77777777" w:rsidR="00C05E58" w:rsidRPr="009531A2" w:rsidRDefault="00715A87" w:rsidP="001E3A8D">
            <w:pPr>
              <w:jc w:val="center"/>
              <w:rPr>
                <w:rFonts w:ascii="Times New Roman" w:hAnsi="Times New Roman" w:cs="Times New Roman"/>
                <w:i/>
                <w:sz w:val="24"/>
                <w:szCs w:val="24"/>
              </w:rPr>
            </w:pPr>
            <w:r w:rsidRPr="009531A2">
              <w:rPr>
                <w:rFonts w:ascii="Times New Roman" w:hAnsi="Times New Roman" w:cs="Times New Roman"/>
                <w:i/>
                <w:sz w:val="24"/>
                <w:szCs w:val="24"/>
              </w:rPr>
              <w:t>Grant</w:t>
            </w:r>
          </w:p>
        </w:tc>
      </w:tr>
      <w:tr w:rsidR="00C05E58" w:rsidRPr="001E3A8D" w14:paraId="0596010C" w14:textId="77777777" w:rsidTr="10516AFF">
        <w:trPr>
          <w:trHeight w:val="275"/>
          <w:jc w:val="center"/>
        </w:trPr>
        <w:tc>
          <w:tcPr>
            <w:tcW w:w="446" w:type="dxa"/>
            <w:shd w:val="clear" w:color="auto" w:fill="D9D9D9" w:themeFill="background1" w:themeFillShade="D9"/>
          </w:tcPr>
          <w:p w14:paraId="1219132E" w14:textId="77777777" w:rsidR="00C05E58" w:rsidRPr="001E3A8D" w:rsidRDefault="00715A87" w:rsidP="001E3A8D">
            <w:pPr>
              <w:jc w:val="center"/>
              <w:rPr>
                <w:rFonts w:ascii="Times New Roman" w:hAnsi="Times New Roman" w:cs="Times New Roman"/>
                <w:b/>
                <w:sz w:val="24"/>
                <w:szCs w:val="24"/>
              </w:rPr>
            </w:pPr>
            <w:r w:rsidRPr="001E3A8D">
              <w:rPr>
                <w:rFonts w:ascii="Times New Roman" w:hAnsi="Times New Roman" w:cs="Times New Roman"/>
                <w:b/>
                <w:sz w:val="24"/>
                <w:szCs w:val="24"/>
              </w:rPr>
              <w:t>5.</w:t>
            </w:r>
          </w:p>
        </w:tc>
        <w:tc>
          <w:tcPr>
            <w:tcW w:w="3600" w:type="dxa"/>
          </w:tcPr>
          <w:p w14:paraId="67019836" w14:textId="77777777" w:rsidR="00C05E58" w:rsidRPr="009531A2" w:rsidRDefault="00715A87" w:rsidP="001E3A8D">
            <w:pPr>
              <w:jc w:val="center"/>
              <w:rPr>
                <w:rFonts w:ascii="Times New Roman" w:hAnsi="Times New Roman" w:cs="Times New Roman"/>
                <w:sz w:val="24"/>
                <w:szCs w:val="24"/>
              </w:rPr>
            </w:pPr>
            <w:r w:rsidRPr="009531A2">
              <w:rPr>
                <w:rFonts w:ascii="Times New Roman" w:hAnsi="Times New Roman" w:cs="Times New Roman"/>
                <w:sz w:val="24"/>
                <w:szCs w:val="24"/>
              </w:rPr>
              <w:t>Funding Opportunity Number:</w:t>
            </w:r>
          </w:p>
        </w:tc>
        <w:tc>
          <w:tcPr>
            <w:tcW w:w="5527" w:type="dxa"/>
          </w:tcPr>
          <w:p w14:paraId="43393AEA" w14:textId="1FAB4CE7" w:rsidR="00C05E58" w:rsidRPr="009531A2" w:rsidRDefault="009531A2" w:rsidP="001E3A8D">
            <w:pPr>
              <w:jc w:val="center"/>
              <w:rPr>
                <w:rFonts w:ascii="Times New Roman" w:hAnsi="Times New Roman" w:cs="Times New Roman"/>
                <w:sz w:val="24"/>
                <w:szCs w:val="24"/>
              </w:rPr>
            </w:pPr>
            <w:r w:rsidRPr="009531A2">
              <w:rPr>
                <w:rFonts w:ascii="Times New Roman" w:hAnsi="Times New Roman" w:cs="Times New Roman"/>
                <w:sz w:val="24"/>
                <w:szCs w:val="24"/>
              </w:rPr>
              <w:t>N/A</w:t>
            </w:r>
          </w:p>
        </w:tc>
      </w:tr>
      <w:tr w:rsidR="00C05E58" w:rsidRPr="001E3A8D" w14:paraId="5B522785" w14:textId="77777777" w:rsidTr="10516AFF">
        <w:trPr>
          <w:trHeight w:val="275"/>
          <w:jc w:val="center"/>
        </w:trPr>
        <w:tc>
          <w:tcPr>
            <w:tcW w:w="446" w:type="dxa"/>
            <w:shd w:val="clear" w:color="auto" w:fill="D9D9D9" w:themeFill="background1" w:themeFillShade="D9"/>
          </w:tcPr>
          <w:p w14:paraId="66B2DB42" w14:textId="77777777" w:rsidR="00C05E58" w:rsidRPr="001E3A8D" w:rsidRDefault="00715A87" w:rsidP="001E3A8D">
            <w:pPr>
              <w:jc w:val="center"/>
              <w:rPr>
                <w:rFonts w:ascii="Times New Roman" w:hAnsi="Times New Roman" w:cs="Times New Roman"/>
                <w:b/>
                <w:sz w:val="24"/>
                <w:szCs w:val="24"/>
              </w:rPr>
            </w:pPr>
            <w:r w:rsidRPr="001E3A8D">
              <w:rPr>
                <w:rFonts w:ascii="Times New Roman" w:hAnsi="Times New Roman" w:cs="Times New Roman"/>
                <w:b/>
                <w:sz w:val="24"/>
                <w:szCs w:val="24"/>
              </w:rPr>
              <w:t>6.</w:t>
            </w:r>
          </w:p>
        </w:tc>
        <w:tc>
          <w:tcPr>
            <w:tcW w:w="3600" w:type="dxa"/>
          </w:tcPr>
          <w:p w14:paraId="76927220" w14:textId="77777777" w:rsidR="00C05E58" w:rsidRPr="001E3A8D" w:rsidRDefault="00715A87" w:rsidP="001E3A8D">
            <w:pPr>
              <w:jc w:val="center"/>
              <w:rPr>
                <w:rFonts w:ascii="Times New Roman" w:hAnsi="Times New Roman" w:cs="Times New Roman"/>
                <w:sz w:val="24"/>
                <w:szCs w:val="24"/>
              </w:rPr>
            </w:pPr>
            <w:r w:rsidRPr="001E3A8D">
              <w:rPr>
                <w:rFonts w:ascii="Times New Roman" w:hAnsi="Times New Roman" w:cs="Times New Roman"/>
                <w:sz w:val="24"/>
                <w:szCs w:val="24"/>
              </w:rPr>
              <w:t>Funding Opportunity Title:</w:t>
            </w:r>
          </w:p>
        </w:tc>
        <w:tc>
          <w:tcPr>
            <w:tcW w:w="5527" w:type="dxa"/>
          </w:tcPr>
          <w:p w14:paraId="6B313F31" w14:textId="407EC0BE" w:rsidR="00C05E58" w:rsidRPr="004B34A6" w:rsidRDefault="004B34A6" w:rsidP="004B34A6">
            <w:pPr>
              <w:jc w:val="center"/>
              <w:rPr>
                <w:rFonts w:ascii="Times New Roman" w:hAnsi="Times New Roman" w:cs="Times New Roman"/>
                <w:i/>
                <w:iCs/>
                <w:sz w:val="24"/>
                <w:szCs w:val="24"/>
              </w:rPr>
            </w:pPr>
            <w:r w:rsidRPr="004B34A6">
              <w:rPr>
                <w:rFonts w:ascii="Times New Roman" w:hAnsi="Times New Roman" w:cs="Times New Roman"/>
                <w:i/>
                <w:iCs/>
                <w:sz w:val="24"/>
                <w:szCs w:val="24"/>
              </w:rPr>
              <w:t>Strengthening Mental Health Supports at Illinois Community Colleges</w:t>
            </w:r>
            <w:r>
              <w:rPr>
                <w:rFonts w:ascii="Times New Roman" w:hAnsi="Times New Roman" w:cs="Times New Roman"/>
                <w:i/>
                <w:iCs/>
                <w:sz w:val="24"/>
                <w:szCs w:val="24"/>
              </w:rPr>
              <w:t xml:space="preserve"> </w:t>
            </w:r>
            <w:r w:rsidR="002E0F83" w:rsidRPr="004B34A6">
              <w:rPr>
                <w:rFonts w:ascii="Times New Roman" w:hAnsi="Times New Roman" w:cs="Times New Roman"/>
                <w:i/>
                <w:iCs/>
                <w:sz w:val="24"/>
                <w:szCs w:val="24"/>
              </w:rPr>
              <w:t>Project</w:t>
            </w:r>
          </w:p>
        </w:tc>
      </w:tr>
      <w:tr w:rsidR="00C05E58" w:rsidRPr="001E3A8D" w14:paraId="04CB3586" w14:textId="77777777" w:rsidTr="10516AFF">
        <w:trPr>
          <w:trHeight w:val="275"/>
          <w:jc w:val="center"/>
        </w:trPr>
        <w:tc>
          <w:tcPr>
            <w:tcW w:w="446" w:type="dxa"/>
            <w:shd w:val="clear" w:color="auto" w:fill="D9D9D9" w:themeFill="background1" w:themeFillShade="D9"/>
          </w:tcPr>
          <w:p w14:paraId="79C308BB" w14:textId="77777777" w:rsidR="00C05E58" w:rsidRPr="001E3A8D" w:rsidRDefault="00715A87" w:rsidP="001E3A8D">
            <w:pPr>
              <w:jc w:val="center"/>
              <w:rPr>
                <w:rFonts w:ascii="Times New Roman" w:hAnsi="Times New Roman" w:cs="Times New Roman"/>
                <w:b/>
                <w:sz w:val="24"/>
                <w:szCs w:val="24"/>
              </w:rPr>
            </w:pPr>
            <w:r w:rsidRPr="001E3A8D">
              <w:rPr>
                <w:rFonts w:ascii="Times New Roman" w:hAnsi="Times New Roman" w:cs="Times New Roman"/>
                <w:b/>
                <w:sz w:val="24"/>
                <w:szCs w:val="24"/>
              </w:rPr>
              <w:t>7.</w:t>
            </w:r>
          </w:p>
        </w:tc>
        <w:tc>
          <w:tcPr>
            <w:tcW w:w="3600" w:type="dxa"/>
          </w:tcPr>
          <w:p w14:paraId="4A32F1F5" w14:textId="77777777" w:rsidR="00C05E58" w:rsidRPr="00406A64" w:rsidRDefault="00715A87" w:rsidP="001E3A8D">
            <w:pPr>
              <w:jc w:val="center"/>
              <w:rPr>
                <w:rFonts w:ascii="Times New Roman" w:hAnsi="Times New Roman" w:cs="Times New Roman"/>
                <w:sz w:val="24"/>
                <w:szCs w:val="24"/>
              </w:rPr>
            </w:pPr>
            <w:r w:rsidRPr="00406A64">
              <w:rPr>
                <w:rFonts w:ascii="Times New Roman" w:hAnsi="Times New Roman" w:cs="Times New Roman"/>
                <w:sz w:val="24"/>
                <w:szCs w:val="24"/>
              </w:rPr>
              <w:t>CSFA Number:</w:t>
            </w:r>
          </w:p>
        </w:tc>
        <w:tc>
          <w:tcPr>
            <w:tcW w:w="5527" w:type="dxa"/>
          </w:tcPr>
          <w:p w14:paraId="1F791FF1" w14:textId="33A74C46" w:rsidR="00C05E58" w:rsidRPr="00406A64" w:rsidRDefault="00406A64" w:rsidP="001E3A8D">
            <w:pPr>
              <w:jc w:val="center"/>
              <w:rPr>
                <w:rFonts w:ascii="Times New Roman" w:hAnsi="Times New Roman" w:cs="Times New Roman"/>
                <w:i/>
                <w:sz w:val="24"/>
                <w:szCs w:val="24"/>
              </w:rPr>
            </w:pPr>
            <w:r w:rsidRPr="00406A64">
              <w:rPr>
                <w:rFonts w:ascii="Times New Roman" w:hAnsi="Times New Roman" w:cs="Times New Roman"/>
                <w:sz w:val="24"/>
                <w:szCs w:val="24"/>
              </w:rPr>
              <w:t>N/A</w:t>
            </w:r>
          </w:p>
        </w:tc>
      </w:tr>
      <w:tr w:rsidR="00C05E58" w:rsidRPr="001E3A8D" w14:paraId="7E669E5A" w14:textId="77777777" w:rsidTr="10516AFF">
        <w:trPr>
          <w:trHeight w:val="275"/>
          <w:jc w:val="center"/>
        </w:trPr>
        <w:tc>
          <w:tcPr>
            <w:tcW w:w="446" w:type="dxa"/>
            <w:shd w:val="clear" w:color="auto" w:fill="D9D9D9" w:themeFill="background1" w:themeFillShade="D9"/>
          </w:tcPr>
          <w:p w14:paraId="02D10869" w14:textId="77777777" w:rsidR="00C05E58" w:rsidRPr="001E3A8D" w:rsidRDefault="00715A87" w:rsidP="001E3A8D">
            <w:pPr>
              <w:jc w:val="center"/>
              <w:rPr>
                <w:rFonts w:ascii="Times New Roman" w:hAnsi="Times New Roman" w:cs="Times New Roman"/>
                <w:b/>
                <w:sz w:val="24"/>
                <w:szCs w:val="24"/>
              </w:rPr>
            </w:pPr>
            <w:r w:rsidRPr="001E3A8D">
              <w:rPr>
                <w:rFonts w:ascii="Times New Roman" w:hAnsi="Times New Roman" w:cs="Times New Roman"/>
                <w:b/>
                <w:sz w:val="24"/>
                <w:szCs w:val="24"/>
              </w:rPr>
              <w:t>8.</w:t>
            </w:r>
          </w:p>
        </w:tc>
        <w:tc>
          <w:tcPr>
            <w:tcW w:w="3600" w:type="dxa"/>
          </w:tcPr>
          <w:p w14:paraId="283C5680" w14:textId="77777777" w:rsidR="00C05E58" w:rsidRPr="00406A64" w:rsidRDefault="00715A87" w:rsidP="001E3A8D">
            <w:pPr>
              <w:jc w:val="center"/>
              <w:rPr>
                <w:rFonts w:ascii="Times New Roman" w:hAnsi="Times New Roman" w:cs="Times New Roman"/>
                <w:sz w:val="24"/>
                <w:szCs w:val="24"/>
              </w:rPr>
            </w:pPr>
            <w:r w:rsidRPr="00406A64">
              <w:rPr>
                <w:rFonts w:ascii="Times New Roman" w:hAnsi="Times New Roman" w:cs="Times New Roman"/>
                <w:sz w:val="24"/>
                <w:szCs w:val="24"/>
              </w:rPr>
              <w:t>CSFA Popular Name:</w:t>
            </w:r>
          </w:p>
        </w:tc>
        <w:tc>
          <w:tcPr>
            <w:tcW w:w="5527" w:type="dxa"/>
          </w:tcPr>
          <w:p w14:paraId="2DCF2261" w14:textId="71633D6E" w:rsidR="00C05E58" w:rsidRPr="00406A64" w:rsidRDefault="00406A64" w:rsidP="001E3A8D">
            <w:pPr>
              <w:jc w:val="center"/>
              <w:rPr>
                <w:rFonts w:ascii="Times New Roman" w:hAnsi="Times New Roman" w:cs="Times New Roman"/>
                <w:i/>
                <w:sz w:val="24"/>
                <w:szCs w:val="24"/>
              </w:rPr>
            </w:pPr>
            <w:r w:rsidRPr="00406A64">
              <w:rPr>
                <w:rFonts w:ascii="Times New Roman" w:hAnsi="Times New Roman" w:cs="Times New Roman"/>
                <w:sz w:val="24"/>
                <w:szCs w:val="24"/>
              </w:rPr>
              <w:t>N/A</w:t>
            </w:r>
          </w:p>
        </w:tc>
      </w:tr>
      <w:tr w:rsidR="00C05E58" w:rsidRPr="001E3A8D" w14:paraId="172ECABE" w14:textId="77777777" w:rsidTr="10516AFF">
        <w:trPr>
          <w:trHeight w:val="275"/>
          <w:jc w:val="center"/>
        </w:trPr>
        <w:tc>
          <w:tcPr>
            <w:tcW w:w="446" w:type="dxa"/>
            <w:shd w:val="clear" w:color="auto" w:fill="D9D9D9" w:themeFill="background1" w:themeFillShade="D9"/>
          </w:tcPr>
          <w:p w14:paraId="41D5EEF6" w14:textId="77777777" w:rsidR="00C05E58" w:rsidRPr="001E3A8D" w:rsidRDefault="00715A87" w:rsidP="001E3A8D">
            <w:pPr>
              <w:jc w:val="center"/>
              <w:rPr>
                <w:rFonts w:ascii="Times New Roman" w:hAnsi="Times New Roman" w:cs="Times New Roman"/>
                <w:b/>
                <w:sz w:val="24"/>
                <w:szCs w:val="24"/>
              </w:rPr>
            </w:pPr>
            <w:r w:rsidRPr="001E3A8D">
              <w:rPr>
                <w:rFonts w:ascii="Times New Roman" w:hAnsi="Times New Roman" w:cs="Times New Roman"/>
                <w:b/>
                <w:sz w:val="24"/>
                <w:szCs w:val="24"/>
              </w:rPr>
              <w:t>9.</w:t>
            </w:r>
          </w:p>
        </w:tc>
        <w:tc>
          <w:tcPr>
            <w:tcW w:w="3600" w:type="dxa"/>
          </w:tcPr>
          <w:p w14:paraId="473D2E68" w14:textId="77777777" w:rsidR="00C05E58" w:rsidRPr="00406A64" w:rsidRDefault="00715A87" w:rsidP="001E3A8D">
            <w:pPr>
              <w:jc w:val="center"/>
              <w:rPr>
                <w:rFonts w:ascii="Times New Roman" w:hAnsi="Times New Roman" w:cs="Times New Roman"/>
                <w:sz w:val="24"/>
                <w:szCs w:val="24"/>
              </w:rPr>
            </w:pPr>
            <w:r w:rsidRPr="00406A64">
              <w:rPr>
                <w:rFonts w:ascii="Times New Roman" w:hAnsi="Times New Roman" w:cs="Times New Roman"/>
                <w:sz w:val="24"/>
                <w:szCs w:val="24"/>
              </w:rPr>
              <w:t>CFDA Number(s):</w:t>
            </w:r>
          </w:p>
        </w:tc>
        <w:tc>
          <w:tcPr>
            <w:tcW w:w="5527" w:type="dxa"/>
          </w:tcPr>
          <w:p w14:paraId="112A19DC" w14:textId="7412952A" w:rsidR="00C05E58" w:rsidRPr="00406A64" w:rsidRDefault="00406A64" w:rsidP="001E3A8D">
            <w:pPr>
              <w:jc w:val="center"/>
              <w:rPr>
                <w:rFonts w:ascii="Times New Roman" w:hAnsi="Times New Roman" w:cs="Times New Roman"/>
                <w:i/>
                <w:sz w:val="24"/>
                <w:szCs w:val="24"/>
              </w:rPr>
            </w:pPr>
            <w:r w:rsidRPr="00406A64">
              <w:rPr>
                <w:rFonts w:ascii="Times New Roman" w:hAnsi="Times New Roman" w:cs="Times New Roman"/>
                <w:sz w:val="24"/>
                <w:szCs w:val="24"/>
              </w:rPr>
              <w:t>N/A</w:t>
            </w:r>
          </w:p>
        </w:tc>
      </w:tr>
      <w:tr w:rsidR="00C05E58" w:rsidRPr="001E3A8D" w14:paraId="3F5F64C4" w14:textId="77777777" w:rsidTr="10516AFF">
        <w:trPr>
          <w:trHeight w:val="278"/>
          <w:jc w:val="center"/>
        </w:trPr>
        <w:tc>
          <w:tcPr>
            <w:tcW w:w="446" w:type="dxa"/>
            <w:shd w:val="clear" w:color="auto" w:fill="D9D9D9" w:themeFill="background1" w:themeFillShade="D9"/>
          </w:tcPr>
          <w:p w14:paraId="792488E0" w14:textId="77777777" w:rsidR="00C05E58" w:rsidRPr="001E3A8D" w:rsidRDefault="00715A87" w:rsidP="001E3A8D">
            <w:pPr>
              <w:jc w:val="center"/>
              <w:rPr>
                <w:rFonts w:ascii="Times New Roman" w:hAnsi="Times New Roman" w:cs="Times New Roman"/>
                <w:b/>
                <w:sz w:val="24"/>
                <w:szCs w:val="24"/>
              </w:rPr>
            </w:pPr>
            <w:r w:rsidRPr="001E3A8D">
              <w:rPr>
                <w:rFonts w:ascii="Times New Roman" w:hAnsi="Times New Roman" w:cs="Times New Roman"/>
                <w:b/>
                <w:sz w:val="24"/>
                <w:szCs w:val="24"/>
              </w:rPr>
              <w:t>10.</w:t>
            </w:r>
          </w:p>
        </w:tc>
        <w:tc>
          <w:tcPr>
            <w:tcW w:w="3600" w:type="dxa"/>
          </w:tcPr>
          <w:p w14:paraId="09A3FFE0" w14:textId="77777777" w:rsidR="00C05E58" w:rsidRPr="001E3A8D" w:rsidRDefault="00715A87" w:rsidP="001E3A8D">
            <w:pPr>
              <w:jc w:val="center"/>
              <w:rPr>
                <w:rFonts w:ascii="Times New Roman" w:hAnsi="Times New Roman" w:cs="Times New Roman"/>
                <w:sz w:val="24"/>
                <w:szCs w:val="24"/>
              </w:rPr>
            </w:pPr>
            <w:r w:rsidRPr="001E3A8D">
              <w:rPr>
                <w:rFonts w:ascii="Times New Roman" w:hAnsi="Times New Roman" w:cs="Times New Roman"/>
                <w:sz w:val="24"/>
                <w:szCs w:val="24"/>
              </w:rPr>
              <w:t>Grant Period</w:t>
            </w:r>
          </w:p>
        </w:tc>
        <w:tc>
          <w:tcPr>
            <w:tcW w:w="5527" w:type="dxa"/>
          </w:tcPr>
          <w:p w14:paraId="739BE9A5" w14:textId="5070AA27" w:rsidR="00C05E58" w:rsidRPr="001E3A8D" w:rsidRDefault="00D324E9" w:rsidP="001E3A8D">
            <w:pPr>
              <w:jc w:val="center"/>
              <w:rPr>
                <w:rFonts w:ascii="Times New Roman" w:hAnsi="Times New Roman" w:cs="Times New Roman"/>
                <w:i/>
                <w:iCs/>
                <w:sz w:val="24"/>
                <w:szCs w:val="24"/>
              </w:rPr>
            </w:pPr>
            <w:r>
              <w:rPr>
                <w:rFonts w:ascii="Times New Roman" w:hAnsi="Times New Roman" w:cs="Times New Roman"/>
                <w:i/>
                <w:iCs/>
                <w:sz w:val="24"/>
                <w:szCs w:val="24"/>
              </w:rPr>
              <w:t>July 1, 2025-</w:t>
            </w:r>
            <w:r w:rsidR="002116EE">
              <w:rPr>
                <w:rFonts w:ascii="Times New Roman" w:hAnsi="Times New Roman" w:cs="Times New Roman"/>
                <w:i/>
                <w:iCs/>
                <w:sz w:val="24"/>
                <w:szCs w:val="24"/>
              </w:rPr>
              <w:t>December</w:t>
            </w:r>
            <w:r>
              <w:rPr>
                <w:rFonts w:ascii="Times New Roman" w:hAnsi="Times New Roman" w:cs="Times New Roman"/>
                <w:i/>
                <w:iCs/>
                <w:sz w:val="24"/>
                <w:szCs w:val="24"/>
              </w:rPr>
              <w:t xml:space="preserve"> 30, 2026</w:t>
            </w:r>
          </w:p>
        </w:tc>
      </w:tr>
      <w:tr w:rsidR="00C05E58" w:rsidRPr="001E3A8D" w14:paraId="235097FD" w14:textId="77777777" w:rsidTr="10516AFF">
        <w:trPr>
          <w:trHeight w:val="386"/>
          <w:jc w:val="center"/>
        </w:trPr>
        <w:tc>
          <w:tcPr>
            <w:tcW w:w="446" w:type="dxa"/>
            <w:shd w:val="clear" w:color="auto" w:fill="D9D9D9" w:themeFill="background1" w:themeFillShade="D9"/>
          </w:tcPr>
          <w:p w14:paraId="49A97690" w14:textId="77777777" w:rsidR="00C05E58" w:rsidRPr="001E3A8D" w:rsidRDefault="00715A87" w:rsidP="001E3A8D">
            <w:pPr>
              <w:jc w:val="center"/>
              <w:rPr>
                <w:rFonts w:ascii="Times New Roman" w:hAnsi="Times New Roman" w:cs="Times New Roman"/>
                <w:b/>
                <w:sz w:val="24"/>
                <w:szCs w:val="24"/>
              </w:rPr>
            </w:pPr>
            <w:r w:rsidRPr="001E3A8D">
              <w:rPr>
                <w:rFonts w:ascii="Times New Roman" w:hAnsi="Times New Roman" w:cs="Times New Roman"/>
                <w:b/>
                <w:sz w:val="24"/>
                <w:szCs w:val="24"/>
              </w:rPr>
              <w:t>11.</w:t>
            </w:r>
          </w:p>
        </w:tc>
        <w:tc>
          <w:tcPr>
            <w:tcW w:w="3600" w:type="dxa"/>
          </w:tcPr>
          <w:p w14:paraId="05365778" w14:textId="77777777" w:rsidR="00C05E58" w:rsidRPr="001E3A8D" w:rsidRDefault="00715A87" w:rsidP="001E3A8D">
            <w:pPr>
              <w:jc w:val="center"/>
              <w:rPr>
                <w:rFonts w:ascii="Times New Roman" w:hAnsi="Times New Roman" w:cs="Times New Roman"/>
                <w:sz w:val="24"/>
                <w:szCs w:val="24"/>
              </w:rPr>
            </w:pPr>
            <w:r w:rsidRPr="001E3A8D">
              <w:rPr>
                <w:rFonts w:ascii="Times New Roman" w:hAnsi="Times New Roman" w:cs="Times New Roman"/>
                <w:sz w:val="24"/>
                <w:szCs w:val="24"/>
              </w:rPr>
              <w:t>Anticipated Number of Awards:</w:t>
            </w:r>
          </w:p>
        </w:tc>
        <w:tc>
          <w:tcPr>
            <w:tcW w:w="5527" w:type="dxa"/>
          </w:tcPr>
          <w:p w14:paraId="10C65251" w14:textId="798993F3" w:rsidR="00C05E58" w:rsidRPr="001E3A8D" w:rsidRDefault="00D324E9" w:rsidP="001E3A8D">
            <w:pPr>
              <w:jc w:val="center"/>
              <w:rPr>
                <w:rFonts w:ascii="Times New Roman" w:hAnsi="Times New Roman" w:cs="Times New Roman"/>
                <w:i/>
                <w:iCs/>
                <w:sz w:val="24"/>
                <w:szCs w:val="24"/>
              </w:rPr>
            </w:pPr>
            <w:r>
              <w:rPr>
                <w:rFonts w:ascii="Times New Roman" w:hAnsi="Times New Roman" w:cs="Times New Roman"/>
                <w:i/>
                <w:iCs/>
                <w:sz w:val="24"/>
                <w:szCs w:val="24"/>
              </w:rPr>
              <w:t>45</w:t>
            </w:r>
          </w:p>
        </w:tc>
      </w:tr>
      <w:tr w:rsidR="00C05E58" w:rsidRPr="001E3A8D" w14:paraId="09807F61" w14:textId="77777777" w:rsidTr="10516AFF">
        <w:trPr>
          <w:trHeight w:val="275"/>
          <w:jc w:val="center"/>
        </w:trPr>
        <w:tc>
          <w:tcPr>
            <w:tcW w:w="446" w:type="dxa"/>
            <w:shd w:val="clear" w:color="auto" w:fill="D9D9D9" w:themeFill="background1" w:themeFillShade="D9"/>
          </w:tcPr>
          <w:p w14:paraId="65E37EFA" w14:textId="77777777" w:rsidR="00C05E58" w:rsidRPr="001E3A8D" w:rsidRDefault="00715A87" w:rsidP="001E3A8D">
            <w:pPr>
              <w:jc w:val="center"/>
              <w:rPr>
                <w:rFonts w:ascii="Times New Roman" w:hAnsi="Times New Roman" w:cs="Times New Roman"/>
                <w:b/>
                <w:sz w:val="24"/>
                <w:szCs w:val="24"/>
              </w:rPr>
            </w:pPr>
            <w:r w:rsidRPr="001E3A8D">
              <w:rPr>
                <w:rFonts w:ascii="Times New Roman" w:hAnsi="Times New Roman" w:cs="Times New Roman"/>
                <w:b/>
                <w:sz w:val="24"/>
                <w:szCs w:val="24"/>
              </w:rPr>
              <w:t>12.</w:t>
            </w:r>
          </w:p>
        </w:tc>
        <w:tc>
          <w:tcPr>
            <w:tcW w:w="3600" w:type="dxa"/>
          </w:tcPr>
          <w:p w14:paraId="638B3441" w14:textId="77777777" w:rsidR="00C05E58" w:rsidRPr="001E3A8D" w:rsidRDefault="00715A87" w:rsidP="001E3A8D">
            <w:pPr>
              <w:jc w:val="center"/>
              <w:rPr>
                <w:rFonts w:ascii="Times New Roman" w:hAnsi="Times New Roman" w:cs="Times New Roman"/>
                <w:sz w:val="24"/>
                <w:szCs w:val="24"/>
              </w:rPr>
            </w:pPr>
            <w:r w:rsidRPr="001E3A8D">
              <w:rPr>
                <w:rFonts w:ascii="Times New Roman" w:hAnsi="Times New Roman" w:cs="Times New Roman"/>
                <w:sz w:val="24"/>
                <w:szCs w:val="24"/>
              </w:rPr>
              <w:t>Estimated Total Program Funding:</w:t>
            </w:r>
          </w:p>
        </w:tc>
        <w:tc>
          <w:tcPr>
            <w:tcW w:w="5527" w:type="dxa"/>
          </w:tcPr>
          <w:p w14:paraId="6E608FFB" w14:textId="7FC7DE9E" w:rsidR="00C05E58" w:rsidRPr="001E3A8D" w:rsidRDefault="00E2729F" w:rsidP="001E3A8D">
            <w:pPr>
              <w:jc w:val="center"/>
              <w:rPr>
                <w:rFonts w:ascii="Times New Roman" w:hAnsi="Times New Roman" w:cs="Times New Roman"/>
                <w:i/>
                <w:iCs/>
                <w:sz w:val="24"/>
                <w:szCs w:val="24"/>
              </w:rPr>
            </w:pPr>
            <w:r w:rsidRPr="001E3A8D">
              <w:rPr>
                <w:rFonts w:ascii="Times New Roman" w:hAnsi="Times New Roman" w:cs="Times New Roman"/>
                <w:i/>
                <w:iCs/>
                <w:sz w:val="24"/>
                <w:szCs w:val="24"/>
              </w:rPr>
              <w:t>$</w:t>
            </w:r>
            <w:r w:rsidR="00D324E9">
              <w:rPr>
                <w:rFonts w:ascii="Times New Roman" w:hAnsi="Times New Roman" w:cs="Times New Roman"/>
                <w:i/>
                <w:iCs/>
                <w:sz w:val="24"/>
                <w:szCs w:val="24"/>
              </w:rPr>
              <w:t>5,800,000</w:t>
            </w:r>
          </w:p>
        </w:tc>
      </w:tr>
      <w:tr w:rsidR="00C05E58" w:rsidRPr="001E3A8D" w14:paraId="41A30BC3" w14:textId="77777777" w:rsidTr="10516AFF">
        <w:trPr>
          <w:trHeight w:val="275"/>
          <w:jc w:val="center"/>
        </w:trPr>
        <w:tc>
          <w:tcPr>
            <w:tcW w:w="446" w:type="dxa"/>
            <w:shd w:val="clear" w:color="auto" w:fill="D9D9D9" w:themeFill="background1" w:themeFillShade="D9"/>
          </w:tcPr>
          <w:p w14:paraId="21A374FF" w14:textId="77777777" w:rsidR="00C05E58" w:rsidRPr="001E3A8D" w:rsidRDefault="00715A87" w:rsidP="001E3A8D">
            <w:pPr>
              <w:jc w:val="center"/>
              <w:rPr>
                <w:rFonts w:ascii="Times New Roman" w:hAnsi="Times New Roman" w:cs="Times New Roman"/>
                <w:b/>
                <w:sz w:val="24"/>
                <w:szCs w:val="24"/>
              </w:rPr>
            </w:pPr>
            <w:r w:rsidRPr="001E3A8D">
              <w:rPr>
                <w:rFonts w:ascii="Times New Roman" w:hAnsi="Times New Roman" w:cs="Times New Roman"/>
                <w:b/>
                <w:sz w:val="24"/>
                <w:szCs w:val="24"/>
              </w:rPr>
              <w:t>13.</w:t>
            </w:r>
          </w:p>
        </w:tc>
        <w:tc>
          <w:tcPr>
            <w:tcW w:w="3600" w:type="dxa"/>
          </w:tcPr>
          <w:p w14:paraId="16CC1C6D" w14:textId="77777777" w:rsidR="00C05E58" w:rsidRPr="001E3A8D" w:rsidRDefault="00715A87" w:rsidP="001E3A8D">
            <w:pPr>
              <w:jc w:val="center"/>
              <w:rPr>
                <w:rFonts w:ascii="Times New Roman" w:hAnsi="Times New Roman" w:cs="Times New Roman"/>
                <w:sz w:val="24"/>
                <w:szCs w:val="24"/>
              </w:rPr>
            </w:pPr>
            <w:r w:rsidRPr="001E3A8D">
              <w:rPr>
                <w:rFonts w:ascii="Times New Roman" w:hAnsi="Times New Roman" w:cs="Times New Roman"/>
                <w:sz w:val="24"/>
                <w:szCs w:val="24"/>
              </w:rPr>
              <w:t>Award Range</w:t>
            </w:r>
          </w:p>
        </w:tc>
        <w:tc>
          <w:tcPr>
            <w:tcW w:w="5527" w:type="dxa"/>
          </w:tcPr>
          <w:p w14:paraId="2F6B4782" w14:textId="2EDCC538" w:rsidR="00C05E58" w:rsidRPr="001E3A8D" w:rsidRDefault="00D324E9" w:rsidP="001E3A8D">
            <w:pPr>
              <w:jc w:val="center"/>
              <w:rPr>
                <w:rFonts w:ascii="Times New Roman" w:hAnsi="Times New Roman" w:cs="Times New Roman"/>
                <w:i/>
                <w:iCs/>
                <w:sz w:val="24"/>
                <w:szCs w:val="24"/>
              </w:rPr>
            </w:pPr>
            <w:r>
              <w:rPr>
                <w:rFonts w:ascii="Times New Roman" w:hAnsi="Times New Roman" w:cs="Times New Roman"/>
                <w:i/>
                <w:iCs/>
                <w:sz w:val="24"/>
                <w:szCs w:val="24"/>
              </w:rPr>
              <w:t>$50,000-$180,000</w:t>
            </w:r>
          </w:p>
        </w:tc>
      </w:tr>
      <w:tr w:rsidR="00C05E58" w:rsidRPr="001E3A8D" w14:paraId="76C45693" w14:textId="77777777" w:rsidTr="10516AFF">
        <w:trPr>
          <w:trHeight w:val="275"/>
          <w:jc w:val="center"/>
        </w:trPr>
        <w:tc>
          <w:tcPr>
            <w:tcW w:w="446" w:type="dxa"/>
            <w:shd w:val="clear" w:color="auto" w:fill="D9D9D9" w:themeFill="background1" w:themeFillShade="D9"/>
          </w:tcPr>
          <w:p w14:paraId="270700E6" w14:textId="77777777" w:rsidR="00C05E58" w:rsidRPr="001E3A8D" w:rsidRDefault="00715A87" w:rsidP="001E3A8D">
            <w:pPr>
              <w:jc w:val="center"/>
              <w:rPr>
                <w:rFonts w:ascii="Times New Roman" w:hAnsi="Times New Roman" w:cs="Times New Roman"/>
                <w:b/>
                <w:sz w:val="24"/>
                <w:szCs w:val="24"/>
              </w:rPr>
            </w:pPr>
            <w:r w:rsidRPr="001E3A8D">
              <w:rPr>
                <w:rFonts w:ascii="Times New Roman" w:hAnsi="Times New Roman" w:cs="Times New Roman"/>
                <w:b/>
                <w:sz w:val="24"/>
                <w:szCs w:val="24"/>
              </w:rPr>
              <w:t>14.</w:t>
            </w:r>
          </w:p>
        </w:tc>
        <w:tc>
          <w:tcPr>
            <w:tcW w:w="3600" w:type="dxa"/>
          </w:tcPr>
          <w:p w14:paraId="52BA2EDA" w14:textId="77777777" w:rsidR="00C05E58" w:rsidRPr="001E3A8D" w:rsidRDefault="00715A87" w:rsidP="001E3A8D">
            <w:pPr>
              <w:jc w:val="center"/>
              <w:rPr>
                <w:rFonts w:ascii="Times New Roman" w:hAnsi="Times New Roman" w:cs="Times New Roman"/>
                <w:sz w:val="24"/>
                <w:szCs w:val="24"/>
              </w:rPr>
            </w:pPr>
            <w:r w:rsidRPr="001E3A8D">
              <w:rPr>
                <w:rFonts w:ascii="Times New Roman" w:hAnsi="Times New Roman" w:cs="Times New Roman"/>
                <w:sz w:val="24"/>
                <w:szCs w:val="24"/>
              </w:rPr>
              <w:t>Source of Funding:</w:t>
            </w:r>
          </w:p>
        </w:tc>
        <w:tc>
          <w:tcPr>
            <w:tcW w:w="5527" w:type="dxa"/>
          </w:tcPr>
          <w:p w14:paraId="4BA43CFB" w14:textId="77777777" w:rsidR="00C05E58" w:rsidRPr="001E3A8D" w:rsidRDefault="00715A87" w:rsidP="001E3A8D">
            <w:pPr>
              <w:jc w:val="center"/>
              <w:rPr>
                <w:rFonts w:ascii="Times New Roman" w:hAnsi="Times New Roman" w:cs="Times New Roman"/>
                <w:i/>
                <w:sz w:val="24"/>
                <w:szCs w:val="24"/>
              </w:rPr>
            </w:pPr>
            <w:r w:rsidRPr="001E3A8D">
              <w:rPr>
                <w:rFonts w:ascii="Times New Roman" w:hAnsi="Times New Roman" w:cs="Times New Roman"/>
                <w:i/>
                <w:sz w:val="24"/>
                <w:szCs w:val="24"/>
              </w:rPr>
              <w:t>State</w:t>
            </w:r>
          </w:p>
        </w:tc>
      </w:tr>
      <w:tr w:rsidR="00C05E58" w:rsidRPr="001E3A8D" w14:paraId="31886DCC" w14:textId="77777777" w:rsidTr="10516AFF">
        <w:trPr>
          <w:trHeight w:val="551"/>
          <w:jc w:val="center"/>
        </w:trPr>
        <w:tc>
          <w:tcPr>
            <w:tcW w:w="446" w:type="dxa"/>
            <w:shd w:val="clear" w:color="auto" w:fill="D9D9D9" w:themeFill="background1" w:themeFillShade="D9"/>
          </w:tcPr>
          <w:p w14:paraId="653A4D18" w14:textId="77777777" w:rsidR="00C05E58" w:rsidRPr="001E3A8D" w:rsidRDefault="00715A87" w:rsidP="001E3A8D">
            <w:pPr>
              <w:jc w:val="center"/>
              <w:rPr>
                <w:rFonts w:ascii="Times New Roman" w:hAnsi="Times New Roman" w:cs="Times New Roman"/>
                <w:b/>
                <w:sz w:val="24"/>
                <w:szCs w:val="24"/>
              </w:rPr>
            </w:pPr>
            <w:r w:rsidRPr="001E3A8D">
              <w:rPr>
                <w:rFonts w:ascii="Times New Roman" w:hAnsi="Times New Roman" w:cs="Times New Roman"/>
                <w:b/>
                <w:sz w:val="24"/>
                <w:szCs w:val="24"/>
              </w:rPr>
              <w:t>15.</w:t>
            </w:r>
          </w:p>
        </w:tc>
        <w:tc>
          <w:tcPr>
            <w:tcW w:w="3600" w:type="dxa"/>
          </w:tcPr>
          <w:p w14:paraId="08AC9020" w14:textId="793DEA6B" w:rsidR="00C05E58" w:rsidRPr="001E3A8D" w:rsidRDefault="00715A87" w:rsidP="001E3A8D">
            <w:pPr>
              <w:jc w:val="center"/>
              <w:rPr>
                <w:rFonts w:ascii="Times New Roman" w:hAnsi="Times New Roman" w:cs="Times New Roman"/>
                <w:sz w:val="24"/>
                <w:szCs w:val="24"/>
              </w:rPr>
            </w:pPr>
            <w:r w:rsidRPr="001E3A8D">
              <w:rPr>
                <w:rFonts w:ascii="Times New Roman" w:hAnsi="Times New Roman" w:cs="Times New Roman"/>
                <w:sz w:val="24"/>
                <w:szCs w:val="24"/>
              </w:rPr>
              <w:t>Cost</w:t>
            </w:r>
            <w:r w:rsidR="00797A99" w:rsidRPr="001E3A8D">
              <w:rPr>
                <w:rFonts w:ascii="Times New Roman" w:hAnsi="Times New Roman" w:cs="Times New Roman"/>
                <w:sz w:val="24"/>
                <w:szCs w:val="24"/>
              </w:rPr>
              <w:t xml:space="preserve"> </w:t>
            </w:r>
            <w:r w:rsidRPr="001E3A8D">
              <w:rPr>
                <w:rFonts w:ascii="Times New Roman" w:hAnsi="Times New Roman" w:cs="Times New Roman"/>
                <w:spacing w:val="-1"/>
                <w:sz w:val="24"/>
                <w:szCs w:val="24"/>
              </w:rPr>
              <w:t xml:space="preserve">Sharing/Matching </w:t>
            </w:r>
            <w:r w:rsidRPr="001E3A8D">
              <w:rPr>
                <w:rFonts w:ascii="Times New Roman" w:hAnsi="Times New Roman" w:cs="Times New Roman"/>
                <w:sz w:val="24"/>
                <w:szCs w:val="24"/>
              </w:rPr>
              <w:t>Requirement:</w:t>
            </w:r>
          </w:p>
        </w:tc>
        <w:tc>
          <w:tcPr>
            <w:tcW w:w="5527" w:type="dxa"/>
          </w:tcPr>
          <w:p w14:paraId="5F21DF82" w14:textId="77777777" w:rsidR="00C05E58" w:rsidRPr="001E3A8D" w:rsidRDefault="00715A87" w:rsidP="001E3A8D">
            <w:pPr>
              <w:jc w:val="center"/>
              <w:rPr>
                <w:rFonts w:ascii="Times New Roman" w:hAnsi="Times New Roman" w:cs="Times New Roman"/>
                <w:i/>
                <w:sz w:val="24"/>
                <w:szCs w:val="24"/>
              </w:rPr>
            </w:pPr>
            <w:r w:rsidRPr="001E3A8D">
              <w:rPr>
                <w:rFonts w:ascii="Times New Roman" w:hAnsi="Times New Roman" w:cs="Times New Roman"/>
                <w:i/>
                <w:sz w:val="24"/>
                <w:szCs w:val="24"/>
              </w:rPr>
              <w:t>No</w:t>
            </w:r>
          </w:p>
        </w:tc>
      </w:tr>
      <w:tr w:rsidR="00C05E58" w:rsidRPr="001E3A8D" w14:paraId="34D4F364" w14:textId="77777777" w:rsidTr="10516AFF">
        <w:trPr>
          <w:trHeight w:val="1101"/>
          <w:jc w:val="center"/>
        </w:trPr>
        <w:tc>
          <w:tcPr>
            <w:tcW w:w="446" w:type="dxa"/>
            <w:shd w:val="clear" w:color="auto" w:fill="D9D9D9" w:themeFill="background1" w:themeFillShade="D9"/>
          </w:tcPr>
          <w:p w14:paraId="59E8F058" w14:textId="77777777" w:rsidR="00C05E58" w:rsidRPr="001E3A8D" w:rsidRDefault="00C05E58" w:rsidP="001E3A8D">
            <w:pPr>
              <w:jc w:val="center"/>
              <w:rPr>
                <w:rFonts w:ascii="Times New Roman" w:hAnsi="Times New Roman" w:cs="Times New Roman"/>
                <w:b/>
                <w:sz w:val="24"/>
                <w:szCs w:val="24"/>
              </w:rPr>
            </w:pPr>
          </w:p>
          <w:p w14:paraId="58593383" w14:textId="77777777" w:rsidR="00C05E58" w:rsidRPr="001E3A8D" w:rsidRDefault="00715A87" w:rsidP="001E3A8D">
            <w:pPr>
              <w:jc w:val="center"/>
              <w:rPr>
                <w:rFonts w:ascii="Times New Roman" w:hAnsi="Times New Roman" w:cs="Times New Roman"/>
                <w:b/>
                <w:sz w:val="24"/>
                <w:szCs w:val="24"/>
              </w:rPr>
            </w:pPr>
            <w:r w:rsidRPr="001E3A8D">
              <w:rPr>
                <w:rFonts w:ascii="Times New Roman" w:hAnsi="Times New Roman" w:cs="Times New Roman"/>
                <w:b/>
                <w:sz w:val="24"/>
                <w:szCs w:val="24"/>
              </w:rPr>
              <w:t>16.</w:t>
            </w:r>
          </w:p>
        </w:tc>
        <w:tc>
          <w:tcPr>
            <w:tcW w:w="3600" w:type="dxa"/>
          </w:tcPr>
          <w:p w14:paraId="711A16BB" w14:textId="77777777" w:rsidR="00C05E58" w:rsidRPr="009531A2" w:rsidRDefault="00715A87" w:rsidP="001E3A8D">
            <w:pPr>
              <w:jc w:val="center"/>
              <w:rPr>
                <w:rFonts w:ascii="Times New Roman" w:hAnsi="Times New Roman" w:cs="Times New Roman"/>
                <w:sz w:val="24"/>
                <w:szCs w:val="24"/>
              </w:rPr>
            </w:pPr>
            <w:r w:rsidRPr="009531A2">
              <w:rPr>
                <w:rFonts w:ascii="Times New Roman" w:hAnsi="Times New Roman" w:cs="Times New Roman"/>
                <w:sz w:val="24"/>
                <w:szCs w:val="24"/>
              </w:rPr>
              <w:t>Indirect Costs Allowed</w:t>
            </w:r>
          </w:p>
          <w:p w14:paraId="10E70497" w14:textId="77777777" w:rsidR="00C05E58" w:rsidRPr="009531A2" w:rsidRDefault="00C05E58" w:rsidP="001E3A8D">
            <w:pPr>
              <w:jc w:val="center"/>
              <w:rPr>
                <w:rFonts w:ascii="Times New Roman" w:hAnsi="Times New Roman" w:cs="Times New Roman"/>
                <w:b/>
                <w:sz w:val="24"/>
                <w:szCs w:val="24"/>
              </w:rPr>
            </w:pPr>
          </w:p>
          <w:p w14:paraId="09A7C3B0" w14:textId="77777777" w:rsidR="00C05E58" w:rsidRPr="009531A2" w:rsidRDefault="00715A87" w:rsidP="001E3A8D">
            <w:pPr>
              <w:jc w:val="center"/>
              <w:rPr>
                <w:rFonts w:ascii="Times New Roman" w:hAnsi="Times New Roman" w:cs="Times New Roman"/>
                <w:sz w:val="24"/>
                <w:szCs w:val="24"/>
              </w:rPr>
            </w:pPr>
            <w:r w:rsidRPr="009531A2">
              <w:rPr>
                <w:rFonts w:ascii="Times New Roman" w:hAnsi="Times New Roman" w:cs="Times New Roman"/>
                <w:sz w:val="24"/>
                <w:szCs w:val="24"/>
              </w:rPr>
              <w:t>Restrictions on Indirect Costs</w:t>
            </w:r>
          </w:p>
        </w:tc>
        <w:tc>
          <w:tcPr>
            <w:tcW w:w="5527" w:type="dxa"/>
          </w:tcPr>
          <w:p w14:paraId="6050F7DA" w14:textId="77777777" w:rsidR="00C05E58" w:rsidRPr="009531A2" w:rsidRDefault="00715A87" w:rsidP="001E3A8D">
            <w:pPr>
              <w:jc w:val="center"/>
              <w:rPr>
                <w:rFonts w:ascii="Times New Roman" w:hAnsi="Times New Roman" w:cs="Times New Roman"/>
                <w:i/>
                <w:sz w:val="24"/>
                <w:szCs w:val="24"/>
              </w:rPr>
            </w:pPr>
            <w:r w:rsidRPr="009531A2">
              <w:rPr>
                <w:rFonts w:ascii="Times New Roman" w:hAnsi="Times New Roman" w:cs="Times New Roman"/>
                <w:i/>
                <w:sz w:val="24"/>
                <w:szCs w:val="24"/>
              </w:rPr>
              <w:t>Yes</w:t>
            </w:r>
          </w:p>
          <w:p w14:paraId="6C0E81C2" w14:textId="77777777" w:rsidR="00092A8A" w:rsidRPr="009531A2" w:rsidRDefault="00092A8A" w:rsidP="001E3A8D">
            <w:pPr>
              <w:jc w:val="center"/>
              <w:rPr>
                <w:rFonts w:ascii="Times New Roman" w:eastAsia="Times New Roman" w:hAnsi="Times New Roman" w:cs="Times New Roman"/>
                <w:i/>
                <w:sz w:val="24"/>
                <w:szCs w:val="24"/>
              </w:rPr>
            </w:pPr>
          </w:p>
          <w:p w14:paraId="040AFE93" w14:textId="36B2BD91" w:rsidR="00092A8A" w:rsidRPr="009531A2" w:rsidRDefault="00F2627E" w:rsidP="009531A2">
            <w:pPr>
              <w:jc w:val="center"/>
              <w:rPr>
                <w:rFonts w:ascii="Times New Roman" w:hAnsi="Times New Roman" w:cs="Times New Roman"/>
                <w:i/>
                <w:iCs/>
                <w:sz w:val="24"/>
                <w:szCs w:val="24"/>
              </w:rPr>
            </w:pPr>
            <w:r w:rsidRPr="009531A2">
              <w:rPr>
                <w:rFonts w:ascii="Times New Roman" w:hAnsi="Times New Roman" w:cs="Times New Roman"/>
                <w:sz w:val="24"/>
                <w:szCs w:val="24"/>
              </w:rPr>
              <w:t>Indirect costs are capped at 15%</w:t>
            </w:r>
            <w:r w:rsidR="007074F6" w:rsidRPr="009531A2">
              <w:rPr>
                <w:rFonts w:ascii="Times New Roman" w:hAnsi="Times New Roman" w:cs="Times New Roman"/>
                <w:sz w:val="24"/>
                <w:szCs w:val="24"/>
              </w:rPr>
              <w:t xml:space="preserve"> of the budget</w:t>
            </w:r>
            <w:r w:rsidRPr="009531A2">
              <w:rPr>
                <w:rFonts w:ascii="Times New Roman" w:hAnsi="Times New Roman" w:cs="Times New Roman"/>
                <w:sz w:val="24"/>
                <w:szCs w:val="24"/>
              </w:rPr>
              <w:t xml:space="preserve"> </w:t>
            </w:r>
            <w:r w:rsidR="007074F6" w:rsidRPr="009531A2">
              <w:rPr>
                <w:rFonts w:ascii="Times New Roman" w:hAnsi="Times New Roman" w:cs="Times New Roman"/>
                <w:sz w:val="24"/>
                <w:szCs w:val="24"/>
              </w:rPr>
              <w:t>(this is not an alternative rate</w:t>
            </w:r>
            <w:r w:rsidR="009531A2" w:rsidRPr="009531A2">
              <w:rPr>
                <w:rFonts w:ascii="Times New Roman" w:hAnsi="Times New Roman" w:cs="Times New Roman"/>
                <w:sz w:val="24"/>
                <w:szCs w:val="24"/>
              </w:rPr>
              <w:t xml:space="preserve"> </w:t>
            </w:r>
            <w:r w:rsidR="009531A2" w:rsidRPr="009531A2">
              <w:rPr>
                <w:rFonts w:ascii="Times New Roman" w:hAnsi="Times New Roman" w:cs="Times New Roman"/>
                <w:b/>
                <w:bCs/>
                <w:sz w:val="24"/>
                <w:szCs w:val="24"/>
              </w:rPr>
              <w:t>The rate applies to eligible categories* up to the cap on the total award</w:t>
            </w:r>
            <w:r w:rsidR="009531A2" w:rsidRPr="009531A2">
              <w:rPr>
                <w:rFonts w:ascii="Times New Roman" w:hAnsi="Times New Roman" w:cs="Times New Roman"/>
                <w:sz w:val="24"/>
                <w:szCs w:val="24"/>
              </w:rPr>
              <w:t xml:space="preserve">. </w:t>
            </w:r>
            <w:r w:rsidR="009531A2" w:rsidRPr="009531A2">
              <w:rPr>
                <w:rFonts w:ascii="Times New Roman" w:hAnsi="Times New Roman" w:cs="Times New Roman"/>
                <w:i/>
                <w:iCs/>
                <w:sz w:val="24"/>
                <w:szCs w:val="24"/>
              </w:rPr>
              <w:t>*Eligible categories include either those specified in a NICRA, or MTDCs for those who elected a de minimis rate.</w:t>
            </w:r>
            <w:r w:rsidR="007074F6" w:rsidRPr="009531A2">
              <w:rPr>
                <w:rFonts w:ascii="Times New Roman" w:hAnsi="Times New Roman" w:cs="Times New Roman"/>
                <w:sz w:val="24"/>
                <w:szCs w:val="24"/>
              </w:rPr>
              <w:t>)</w:t>
            </w:r>
            <w:r w:rsidR="00CF1A3F" w:rsidRPr="009531A2">
              <w:rPr>
                <w:rFonts w:ascii="Times New Roman" w:hAnsi="Times New Roman" w:cs="Times New Roman"/>
                <w:sz w:val="24"/>
                <w:szCs w:val="24"/>
              </w:rPr>
              <w:t xml:space="preserve"> </w:t>
            </w:r>
          </w:p>
        </w:tc>
      </w:tr>
      <w:tr w:rsidR="00C05E58" w:rsidRPr="001E3A8D" w14:paraId="711D1EF8" w14:textId="77777777" w:rsidTr="10516AFF">
        <w:trPr>
          <w:trHeight w:val="278"/>
          <w:jc w:val="center"/>
        </w:trPr>
        <w:tc>
          <w:tcPr>
            <w:tcW w:w="446" w:type="dxa"/>
            <w:shd w:val="clear" w:color="auto" w:fill="D9D9D9" w:themeFill="background1" w:themeFillShade="D9"/>
          </w:tcPr>
          <w:p w14:paraId="688A20B0" w14:textId="77777777" w:rsidR="00C05E58" w:rsidRPr="001E3A8D" w:rsidRDefault="00715A87" w:rsidP="001E3A8D">
            <w:pPr>
              <w:jc w:val="center"/>
              <w:rPr>
                <w:rFonts w:ascii="Times New Roman" w:hAnsi="Times New Roman" w:cs="Times New Roman"/>
                <w:b/>
                <w:sz w:val="24"/>
                <w:szCs w:val="24"/>
              </w:rPr>
            </w:pPr>
            <w:r w:rsidRPr="001E3A8D">
              <w:rPr>
                <w:rFonts w:ascii="Times New Roman" w:hAnsi="Times New Roman" w:cs="Times New Roman"/>
                <w:b/>
                <w:sz w:val="24"/>
                <w:szCs w:val="24"/>
              </w:rPr>
              <w:t>17.</w:t>
            </w:r>
          </w:p>
        </w:tc>
        <w:tc>
          <w:tcPr>
            <w:tcW w:w="3600" w:type="dxa"/>
          </w:tcPr>
          <w:p w14:paraId="1614E638" w14:textId="77777777" w:rsidR="00C05E58" w:rsidRPr="001E3A8D" w:rsidRDefault="00715A87" w:rsidP="001E3A8D">
            <w:pPr>
              <w:jc w:val="center"/>
              <w:rPr>
                <w:rFonts w:ascii="Times New Roman" w:hAnsi="Times New Roman" w:cs="Times New Roman"/>
                <w:sz w:val="24"/>
                <w:szCs w:val="24"/>
              </w:rPr>
            </w:pPr>
            <w:r w:rsidRPr="001E3A8D">
              <w:rPr>
                <w:rFonts w:ascii="Times New Roman" w:hAnsi="Times New Roman" w:cs="Times New Roman"/>
                <w:sz w:val="24"/>
                <w:szCs w:val="24"/>
              </w:rPr>
              <w:t>Posted Date:</w:t>
            </w:r>
          </w:p>
        </w:tc>
        <w:tc>
          <w:tcPr>
            <w:tcW w:w="5527" w:type="dxa"/>
          </w:tcPr>
          <w:p w14:paraId="3AD0A37F" w14:textId="058D993F" w:rsidR="00C05E58" w:rsidRPr="00077E81" w:rsidRDefault="00406A64" w:rsidP="001E3A8D">
            <w:pPr>
              <w:jc w:val="center"/>
              <w:rPr>
                <w:rFonts w:ascii="Times New Roman" w:hAnsi="Times New Roman" w:cs="Times New Roman"/>
                <w:i/>
                <w:iCs/>
                <w:sz w:val="24"/>
                <w:szCs w:val="24"/>
              </w:rPr>
            </w:pPr>
            <w:r w:rsidRPr="00077E81">
              <w:rPr>
                <w:rFonts w:ascii="Times New Roman" w:hAnsi="Times New Roman" w:cs="Times New Roman"/>
                <w:i/>
                <w:iCs/>
                <w:sz w:val="24"/>
                <w:szCs w:val="24"/>
              </w:rPr>
              <w:t xml:space="preserve">August </w:t>
            </w:r>
            <w:r w:rsidR="00343008">
              <w:rPr>
                <w:rFonts w:ascii="Times New Roman" w:hAnsi="Times New Roman" w:cs="Times New Roman"/>
                <w:i/>
                <w:iCs/>
                <w:sz w:val="24"/>
                <w:szCs w:val="24"/>
              </w:rPr>
              <w:t>20</w:t>
            </w:r>
            <w:r w:rsidRPr="00077E81">
              <w:rPr>
                <w:rFonts w:ascii="Times New Roman" w:hAnsi="Times New Roman" w:cs="Times New Roman"/>
                <w:i/>
                <w:iCs/>
                <w:sz w:val="24"/>
                <w:szCs w:val="24"/>
              </w:rPr>
              <w:t>, 2025</w:t>
            </w:r>
          </w:p>
        </w:tc>
      </w:tr>
      <w:tr w:rsidR="00C05E58" w:rsidRPr="001E3A8D" w14:paraId="29326A1A" w14:textId="77777777" w:rsidTr="10516AFF">
        <w:trPr>
          <w:trHeight w:val="275"/>
          <w:jc w:val="center"/>
        </w:trPr>
        <w:tc>
          <w:tcPr>
            <w:tcW w:w="446" w:type="dxa"/>
            <w:shd w:val="clear" w:color="auto" w:fill="D9D9D9" w:themeFill="background1" w:themeFillShade="D9"/>
          </w:tcPr>
          <w:p w14:paraId="0539F626" w14:textId="77777777" w:rsidR="00C05E58" w:rsidRPr="001E3A8D" w:rsidRDefault="00715A87" w:rsidP="001E3A8D">
            <w:pPr>
              <w:jc w:val="center"/>
              <w:rPr>
                <w:rFonts w:ascii="Times New Roman" w:hAnsi="Times New Roman" w:cs="Times New Roman"/>
                <w:b/>
                <w:sz w:val="24"/>
                <w:szCs w:val="24"/>
              </w:rPr>
            </w:pPr>
            <w:r w:rsidRPr="001E3A8D">
              <w:rPr>
                <w:rFonts w:ascii="Times New Roman" w:hAnsi="Times New Roman" w:cs="Times New Roman"/>
                <w:b/>
                <w:sz w:val="24"/>
                <w:szCs w:val="24"/>
              </w:rPr>
              <w:t>18.</w:t>
            </w:r>
          </w:p>
        </w:tc>
        <w:tc>
          <w:tcPr>
            <w:tcW w:w="3600" w:type="dxa"/>
          </w:tcPr>
          <w:p w14:paraId="1BA4D291" w14:textId="77777777" w:rsidR="00C05E58" w:rsidRPr="001E3A8D" w:rsidRDefault="00715A87" w:rsidP="001E3A8D">
            <w:pPr>
              <w:jc w:val="center"/>
              <w:rPr>
                <w:rFonts w:ascii="Times New Roman" w:hAnsi="Times New Roman" w:cs="Times New Roman"/>
                <w:sz w:val="24"/>
                <w:szCs w:val="24"/>
              </w:rPr>
            </w:pPr>
            <w:r w:rsidRPr="001E3A8D">
              <w:rPr>
                <w:rFonts w:ascii="Times New Roman" w:hAnsi="Times New Roman" w:cs="Times New Roman"/>
                <w:sz w:val="24"/>
                <w:szCs w:val="24"/>
              </w:rPr>
              <w:t>Closing Date for Applications:</w:t>
            </w:r>
          </w:p>
        </w:tc>
        <w:tc>
          <w:tcPr>
            <w:tcW w:w="5527" w:type="dxa"/>
          </w:tcPr>
          <w:p w14:paraId="1D2ED873" w14:textId="7BF4F395" w:rsidR="00C05E58" w:rsidRPr="00077E81" w:rsidRDefault="00D324E9" w:rsidP="001E3A8D">
            <w:pPr>
              <w:jc w:val="center"/>
              <w:rPr>
                <w:rFonts w:ascii="Times New Roman" w:hAnsi="Times New Roman" w:cs="Times New Roman"/>
                <w:i/>
                <w:iCs/>
                <w:sz w:val="24"/>
                <w:szCs w:val="24"/>
              </w:rPr>
            </w:pPr>
            <w:r w:rsidRPr="00077E81">
              <w:rPr>
                <w:rFonts w:ascii="Times New Roman" w:hAnsi="Times New Roman" w:cs="Times New Roman"/>
                <w:i/>
                <w:iCs/>
                <w:sz w:val="24"/>
                <w:szCs w:val="24"/>
              </w:rPr>
              <w:t xml:space="preserve">September </w:t>
            </w:r>
            <w:r w:rsidR="00406A64" w:rsidRPr="00077E81">
              <w:rPr>
                <w:rFonts w:ascii="Times New Roman" w:hAnsi="Times New Roman" w:cs="Times New Roman"/>
                <w:i/>
                <w:iCs/>
                <w:sz w:val="24"/>
                <w:szCs w:val="24"/>
              </w:rPr>
              <w:t>30</w:t>
            </w:r>
            <w:r w:rsidRPr="00077E81">
              <w:rPr>
                <w:rFonts w:ascii="Times New Roman" w:hAnsi="Times New Roman" w:cs="Times New Roman"/>
                <w:i/>
                <w:iCs/>
                <w:sz w:val="24"/>
                <w:szCs w:val="24"/>
              </w:rPr>
              <w:t>, 2025</w:t>
            </w:r>
            <w:r w:rsidR="002D1C97" w:rsidRPr="00077E81">
              <w:rPr>
                <w:rFonts w:ascii="Times New Roman" w:hAnsi="Times New Roman" w:cs="Times New Roman"/>
                <w:i/>
                <w:iCs/>
                <w:sz w:val="24"/>
                <w:szCs w:val="24"/>
              </w:rPr>
              <w:t xml:space="preserve">, </w:t>
            </w:r>
            <w:r w:rsidRPr="00077E81">
              <w:rPr>
                <w:rFonts w:ascii="Times New Roman" w:hAnsi="Times New Roman" w:cs="Times New Roman"/>
                <w:i/>
                <w:iCs/>
                <w:sz w:val="24"/>
                <w:szCs w:val="24"/>
              </w:rPr>
              <w:t>11:59</w:t>
            </w:r>
            <w:r w:rsidR="002D1C97" w:rsidRPr="00077E81">
              <w:rPr>
                <w:rFonts w:ascii="Times New Roman" w:hAnsi="Times New Roman" w:cs="Times New Roman"/>
                <w:i/>
                <w:iCs/>
                <w:sz w:val="24"/>
                <w:szCs w:val="24"/>
              </w:rPr>
              <w:t xml:space="preserve"> p.m.</w:t>
            </w:r>
          </w:p>
        </w:tc>
      </w:tr>
      <w:tr w:rsidR="00C05E58" w:rsidRPr="001E3A8D" w14:paraId="2685B9CA" w14:textId="77777777" w:rsidTr="10516AFF">
        <w:trPr>
          <w:trHeight w:val="551"/>
          <w:jc w:val="center"/>
        </w:trPr>
        <w:tc>
          <w:tcPr>
            <w:tcW w:w="446" w:type="dxa"/>
            <w:shd w:val="clear" w:color="auto" w:fill="D9D9D9" w:themeFill="background1" w:themeFillShade="D9"/>
          </w:tcPr>
          <w:p w14:paraId="0E1D3560" w14:textId="77777777" w:rsidR="00C05E58" w:rsidRPr="001E3A8D" w:rsidRDefault="00715A87" w:rsidP="001E3A8D">
            <w:pPr>
              <w:jc w:val="center"/>
              <w:rPr>
                <w:rFonts w:ascii="Times New Roman" w:hAnsi="Times New Roman" w:cs="Times New Roman"/>
                <w:b/>
                <w:sz w:val="24"/>
                <w:szCs w:val="24"/>
              </w:rPr>
            </w:pPr>
            <w:r w:rsidRPr="001E3A8D">
              <w:rPr>
                <w:rFonts w:ascii="Times New Roman" w:hAnsi="Times New Roman" w:cs="Times New Roman"/>
                <w:b/>
                <w:sz w:val="24"/>
                <w:szCs w:val="24"/>
              </w:rPr>
              <w:t>19.</w:t>
            </w:r>
          </w:p>
        </w:tc>
        <w:tc>
          <w:tcPr>
            <w:tcW w:w="3600" w:type="dxa"/>
          </w:tcPr>
          <w:p w14:paraId="119553C2" w14:textId="77777777" w:rsidR="00C05E58" w:rsidRPr="001E3A8D" w:rsidRDefault="00715A87" w:rsidP="001E3A8D">
            <w:pPr>
              <w:jc w:val="center"/>
              <w:rPr>
                <w:rFonts w:ascii="Times New Roman" w:hAnsi="Times New Roman" w:cs="Times New Roman"/>
                <w:sz w:val="24"/>
                <w:szCs w:val="24"/>
              </w:rPr>
            </w:pPr>
            <w:r w:rsidRPr="001E3A8D">
              <w:rPr>
                <w:rFonts w:ascii="Times New Roman" w:hAnsi="Times New Roman" w:cs="Times New Roman"/>
                <w:sz w:val="24"/>
                <w:szCs w:val="24"/>
              </w:rPr>
              <w:t>Technical Assistance:</w:t>
            </w:r>
          </w:p>
        </w:tc>
        <w:tc>
          <w:tcPr>
            <w:tcW w:w="5527" w:type="dxa"/>
          </w:tcPr>
          <w:p w14:paraId="78C66B70" w14:textId="04A4E6E4" w:rsidR="004701FB" w:rsidRPr="00077E81" w:rsidRDefault="004701FB" w:rsidP="001E3A8D">
            <w:pPr>
              <w:jc w:val="center"/>
              <w:rPr>
                <w:rFonts w:ascii="Times New Roman" w:hAnsi="Times New Roman" w:cs="Times New Roman"/>
                <w:i/>
                <w:sz w:val="24"/>
                <w:szCs w:val="24"/>
              </w:rPr>
            </w:pPr>
            <w:r w:rsidRPr="00077E81">
              <w:rPr>
                <w:rFonts w:ascii="Times New Roman" w:hAnsi="Times New Roman" w:cs="Times New Roman"/>
                <w:i/>
                <w:sz w:val="24"/>
                <w:szCs w:val="24"/>
              </w:rPr>
              <w:t>A Bidder’s Conference</w:t>
            </w:r>
            <w:r w:rsidR="00B32404" w:rsidRPr="00077E81">
              <w:rPr>
                <w:rFonts w:ascii="Times New Roman" w:hAnsi="Times New Roman" w:cs="Times New Roman"/>
                <w:i/>
                <w:sz w:val="24"/>
                <w:szCs w:val="24"/>
              </w:rPr>
              <w:t xml:space="preserve"> webinar</w:t>
            </w:r>
            <w:r w:rsidRPr="00077E81">
              <w:rPr>
                <w:rFonts w:ascii="Times New Roman" w:hAnsi="Times New Roman" w:cs="Times New Roman"/>
                <w:i/>
                <w:sz w:val="24"/>
                <w:szCs w:val="24"/>
              </w:rPr>
              <w:t xml:space="preserve"> will be held on </w:t>
            </w:r>
            <w:r w:rsidR="00D324E9" w:rsidRPr="00077E81">
              <w:rPr>
                <w:rFonts w:ascii="Times New Roman" w:hAnsi="Times New Roman" w:cs="Times New Roman"/>
                <w:i/>
                <w:sz w:val="24"/>
                <w:szCs w:val="24"/>
              </w:rPr>
              <w:t>August</w:t>
            </w:r>
            <w:r w:rsidR="004B34A6" w:rsidRPr="00077E81">
              <w:rPr>
                <w:rFonts w:ascii="Times New Roman" w:hAnsi="Times New Roman" w:cs="Times New Roman"/>
                <w:i/>
                <w:sz w:val="24"/>
                <w:szCs w:val="24"/>
              </w:rPr>
              <w:t xml:space="preserve"> 2</w:t>
            </w:r>
            <w:r w:rsidR="00406A64" w:rsidRPr="00077E81">
              <w:rPr>
                <w:rFonts w:ascii="Times New Roman" w:hAnsi="Times New Roman" w:cs="Times New Roman"/>
                <w:i/>
                <w:sz w:val="24"/>
                <w:szCs w:val="24"/>
              </w:rPr>
              <w:t>8</w:t>
            </w:r>
            <w:r w:rsidR="004B34A6" w:rsidRPr="00077E81">
              <w:rPr>
                <w:rFonts w:ascii="Times New Roman" w:hAnsi="Times New Roman" w:cs="Times New Roman"/>
                <w:i/>
                <w:sz w:val="24"/>
                <w:szCs w:val="24"/>
              </w:rPr>
              <w:t>, 2025</w:t>
            </w:r>
            <w:r w:rsidR="00D324E9" w:rsidRPr="00077E81">
              <w:rPr>
                <w:rFonts w:ascii="Times New Roman" w:hAnsi="Times New Roman" w:cs="Times New Roman"/>
                <w:i/>
                <w:sz w:val="24"/>
                <w:szCs w:val="24"/>
              </w:rPr>
              <w:t xml:space="preserve"> </w:t>
            </w:r>
            <w:r w:rsidR="00471DF8" w:rsidRPr="00077E81">
              <w:rPr>
                <w:rFonts w:ascii="Times New Roman" w:hAnsi="Times New Roman" w:cs="Times New Roman"/>
                <w:i/>
                <w:sz w:val="24"/>
                <w:szCs w:val="24"/>
              </w:rPr>
              <w:t xml:space="preserve">at </w:t>
            </w:r>
            <w:r w:rsidR="000B7B93">
              <w:rPr>
                <w:rFonts w:ascii="Times New Roman" w:hAnsi="Times New Roman" w:cs="Times New Roman"/>
                <w:i/>
                <w:sz w:val="24"/>
                <w:szCs w:val="24"/>
              </w:rPr>
              <w:t>10:00 a.m.</w:t>
            </w:r>
            <w:r w:rsidR="00EC3A16" w:rsidRPr="00077E81">
              <w:rPr>
                <w:rFonts w:ascii="Times New Roman" w:hAnsi="Times New Roman" w:cs="Times New Roman"/>
                <w:i/>
                <w:sz w:val="24"/>
                <w:szCs w:val="24"/>
              </w:rPr>
              <w:t xml:space="preserve"> Webinar link is provided at the end of this NOFO.</w:t>
            </w:r>
          </w:p>
          <w:p w14:paraId="03B0C7A7" w14:textId="77777777" w:rsidR="004701FB" w:rsidRPr="00077E81" w:rsidRDefault="004701FB" w:rsidP="001E3A8D">
            <w:pPr>
              <w:jc w:val="center"/>
              <w:rPr>
                <w:rFonts w:ascii="Times New Roman" w:hAnsi="Times New Roman" w:cs="Times New Roman"/>
                <w:i/>
                <w:sz w:val="24"/>
                <w:szCs w:val="24"/>
              </w:rPr>
            </w:pPr>
          </w:p>
          <w:p w14:paraId="28BAEF94" w14:textId="3AB2B71E" w:rsidR="00C05E58" w:rsidRPr="00077E81" w:rsidRDefault="004701FB" w:rsidP="001E3A8D">
            <w:pPr>
              <w:jc w:val="center"/>
              <w:rPr>
                <w:rFonts w:ascii="Times New Roman" w:hAnsi="Times New Roman" w:cs="Times New Roman"/>
                <w:i/>
                <w:sz w:val="24"/>
                <w:szCs w:val="24"/>
              </w:rPr>
            </w:pPr>
            <w:r w:rsidRPr="00077E81">
              <w:rPr>
                <w:rFonts w:ascii="Times New Roman" w:hAnsi="Times New Roman" w:cs="Times New Roman"/>
                <w:i/>
                <w:sz w:val="24"/>
                <w:szCs w:val="24"/>
              </w:rPr>
              <w:t>Additional t</w:t>
            </w:r>
            <w:r w:rsidR="00715A87" w:rsidRPr="00077E81">
              <w:rPr>
                <w:rFonts w:ascii="Times New Roman" w:hAnsi="Times New Roman" w:cs="Times New Roman"/>
                <w:i/>
                <w:sz w:val="24"/>
                <w:szCs w:val="24"/>
              </w:rPr>
              <w:t xml:space="preserve">echnical </w:t>
            </w:r>
            <w:r w:rsidR="006C5F34" w:rsidRPr="00077E81">
              <w:rPr>
                <w:rFonts w:ascii="Times New Roman" w:hAnsi="Times New Roman" w:cs="Times New Roman"/>
                <w:i/>
                <w:sz w:val="24"/>
                <w:szCs w:val="24"/>
              </w:rPr>
              <w:t xml:space="preserve">and accessibility </w:t>
            </w:r>
            <w:r w:rsidR="00715A87" w:rsidRPr="00077E81">
              <w:rPr>
                <w:rFonts w:ascii="Times New Roman" w:hAnsi="Times New Roman" w:cs="Times New Roman"/>
                <w:i/>
                <w:sz w:val="24"/>
                <w:szCs w:val="24"/>
              </w:rPr>
              <w:t>assistance will be provided throughout the grant period to grant recipients.</w:t>
            </w:r>
          </w:p>
        </w:tc>
      </w:tr>
    </w:tbl>
    <w:p w14:paraId="7335369F" w14:textId="77777777" w:rsidR="00C05E58" w:rsidRPr="001E3A8D" w:rsidRDefault="00C05E58" w:rsidP="001E3A8D">
      <w:pPr>
        <w:jc w:val="center"/>
        <w:rPr>
          <w:rFonts w:ascii="Times New Roman" w:hAnsi="Times New Roman" w:cs="Times New Roman"/>
          <w:sz w:val="24"/>
          <w:szCs w:val="24"/>
        </w:rPr>
        <w:sectPr w:rsidR="00C05E58" w:rsidRPr="001E3A8D" w:rsidSect="000E06D5">
          <w:footerReference w:type="first" r:id="rId15"/>
          <w:pgSz w:w="12240" w:h="15840" w:code="1"/>
          <w:pgMar w:top="1440" w:right="1440" w:bottom="1440" w:left="1440" w:header="720" w:footer="720" w:gutter="0"/>
          <w:pgNumType w:start="1"/>
          <w:cols w:space="720"/>
          <w:titlePg/>
        </w:sectPr>
      </w:pPr>
    </w:p>
    <w:p w14:paraId="5B7D7376" w14:textId="613AF33F" w:rsidR="00C05E58" w:rsidRPr="007A25EE" w:rsidRDefault="007A25EE" w:rsidP="001E3A8D">
      <w:pPr>
        <w:rPr>
          <w:rFonts w:ascii="Times New Roman" w:hAnsi="Times New Roman" w:cs="Times New Roman"/>
          <w:b/>
          <w:bCs/>
          <w:sz w:val="24"/>
          <w:szCs w:val="24"/>
        </w:rPr>
      </w:pPr>
      <w:r w:rsidRPr="00F06CBE">
        <w:rPr>
          <w:rFonts w:ascii="Times New Roman" w:hAnsi="Times New Roman" w:cs="Times New Roman"/>
          <w:b/>
          <w:bCs/>
          <w:sz w:val="24"/>
          <w:szCs w:val="24"/>
          <w:highlight w:val="lightGray"/>
        </w:rPr>
        <w:lastRenderedPageBreak/>
        <w:t xml:space="preserve">A. </w:t>
      </w:r>
      <w:r w:rsidR="00715A87" w:rsidRPr="00F06CBE">
        <w:rPr>
          <w:rFonts w:ascii="Times New Roman" w:hAnsi="Times New Roman" w:cs="Times New Roman"/>
          <w:b/>
          <w:bCs/>
          <w:sz w:val="24"/>
          <w:szCs w:val="24"/>
          <w:highlight w:val="lightGray"/>
        </w:rPr>
        <w:t>Background and</w:t>
      </w:r>
      <w:r w:rsidR="00715A87" w:rsidRPr="00F06CBE">
        <w:rPr>
          <w:rFonts w:ascii="Times New Roman" w:hAnsi="Times New Roman" w:cs="Times New Roman"/>
          <w:b/>
          <w:bCs/>
          <w:spacing w:val="-5"/>
          <w:sz w:val="24"/>
          <w:szCs w:val="24"/>
          <w:highlight w:val="lightGray"/>
        </w:rPr>
        <w:t xml:space="preserve"> </w:t>
      </w:r>
      <w:r w:rsidR="00715A87" w:rsidRPr="00F06CBE">
        <w:rPr>
          <w:rFonts w:ascii="Times New Roman" w:hAnsi="Times New Roman" w:cs="Times New Roman"/>
          <w:b/>
          <w:bCs/>
          <w:sz w:val="24"/>
          <w:szCs w:val="24"/>
          <w:highlight w:val="lightGray"/>
        </w:rPr>
        <w:t>Purpose</w:t>
      </w:r>
    </w:p>
    <w:p w14:paraId="76C35FE3" w14:textId="77777777" w:rsidR="00C05E58" w:rsidRPr="001E3A8D" w:rsidRDefault="00C05E58" w:rsidP="001E3A8D">
      <w:pPr>
        <w:rPr>
          <w:rFonts w:ascii="Times New Roman" w:hAnsi="Times New Roman" w:cs="Times New Roman"/>
          <w:b/>
          <w:sz w:val="24"/>
          <w:szCs w:val="24"/>
        </w:rPr>
      </w:pPr>
    </w:p>
    <w:p w14:paraId="37A74913" w14:textId="2627962A" w:rsidR="00CC21CA" w:rsidRPr="00F958C8" w:rsidRDefault="00715A87" w:rsidP="001E3A8D">
      <w:pPr>
        <w:rPr>
          <w:rFonts w:ascii="Times New Roman" w:hAnsi="Times New Roman" w:cs="Times New Roman"/>
          <w:sz w:val="24"/>
          <w:szCs w:val="24"/>
        </w:rPr>
      </w:pPr>
      <w:r w:rsidRPr="00F958C8">
        <w:rPr>
          <w:rFonts w:ascii="Times New Roman" w:hAnsi="Times New Roman" w:cs="Times New Roman"/>
          <w:sz w:val="24"/>
          <w:szCs w:val="24"/>
        </w:rPr>
        <w:t xml:space="preserve">The Illinois Community College Board (ICCB) is inviting eligible applicants to </w:t>
      </w:r>
      <w:r w:rsidR="00CC21CA" w:rsidRPr="00F958C8">
        <w:rPr>
          <w:rFonts w:ascii="Times New Roman" w:hAnsi="Times New Roman" w:cs="Times New Roman"/>
          <w:sz w:val="24"/>
          <w:szCs w:val="24"/>
        </w:rPr>
        <w:t>participate in the</w:t>
      </w:r>
      <w:r w:rsidRPr="00F958C8">
        <w:rPr>
          <w:rFonts w:ascii="Times New Roman" w:hAnsi="Times New Roman" w:cs="Times New Roman"/>
          <w:sz w:val="24"/>
          <w:szCs w:val="24"/>
        </w:rPr>
        <w:t xml:space="preserve"> </w:t>
      </w:r>
      <w:r w:rsidR="00D324E9">
        <w:rPr>
          <w:rFonts w:ascii="Times New Roman" w:hAnsi="Times New Roman" w:cs="Times New Roman"/>
          <w:b/>
          <w:bCs/>
          <w:sz w:val="24"/>
          <w:szCs w:val="24"/>
        </w:rPr>
        <w:t>Strengthening Mental Health Supports at Illinois Community Colleges</w:t>
      </w:r>
      <w:r w:rsidR="00CC21CA" w:rsidRPr="00F958C8">
        <w:rPr>
          <w:rFonts w:ascii="Times New Roman" w:hAnsi="Times New Roman" w:cs="Times New Roman"/>
          <w:sz w:val="24"/>
          <w:szCs w:val="24"/>
        </w:rPr>
        <w:t xml:space="preserve"> by applying for grants, which are GATA-exempt (as noted on the title page), </w:t>
      </w:r>
      <w:r w:rsidR="00D324E9">
        <w:rPr>
          <w:rFonts w:ascii="Times New Roman" w:hAnsi="Times New Roman" w:cs="Times New Roman"/>
          <w:sz w:val="24"/>
          <w:szCs w:val="24"/>
        </w:rPr>
        <w:t>$50,000 minimum and $180,000 maximum</w:t>
      </w:r>
      <w:r w:rsidR="00CC21CA" w:rsidRPr="00F958C8">
        <w:rPr>
          <w:rFonts w:ascii="Times New Roman" w:hAnsi="Times New Roman" w:cs="Times New Roman"/>
          <w:sz w:val="24"/>
          <w:szCs w:val="24"/>
        </w:rPr>
        <w:t xml:space="preserve"> per institution. ICCB will fund a </w:t>
      </w:r>
      <w:r w:rsidR="00D324E9">
        <w:rPr>
          <w:rFonts w:ascii="Times New Roman" w:hAnsi="Times New Roman" w:cs="Times New Roman"/>
          <w:sz w:val="24"/>
          <w:szCs w:val="24"/>
        </w:rPr>
        <w:t>maximum of 45</w:t>
      </w:r>
      <w:r w:rsidR="00CC21CA" w:rsidRPr="00F958C8">
        <w:rPr>
          <w:rFonts w:ascii="Times New Roman" w:hAnsi="Times New Roman" w:cs="Times New Roman"/>
          <w:sz w:val="24"/>
          <w:szCs w:val="24"/>
        </w:rPr>
        <w:t xml:space="preserve"> community colleges to support existing MHEAC activities, expand</w:t>
      </w:r>
      <w:r w:rsidR="009B34C4" w:rsidRPr="00F958C8">
        <w:rPr>
          <w:rFonts w:ascii="Times New Roman" w:hAnsi="Times New Roman" w:cs="Times New Roman"/>
          <w:sz w:val="24"/>
          <w:szCs w:val="24"/>
        </w:rPr>
        <w:t xml:space="preserve"> existing</w:t>
      </w:r>
      <w:r w:rsidR="00CC21CA" w:rsidRPr="00F958C8">
        <w:rPr>
          <w:rFonts w:ascii="Times New Roman" w:hAnsi="Times New Roman" w:cs="Times New Roman"/>
          <w:sz w:val="24"/>
          <w:szCs w:val="24"/>
        </w:rPr>
        <w:t xml:space="preserve"> supports, and implement new strategies to support mental health.</w:t>
      </w:r>
    </w:p>
    <w:p w14:paraId="27AB22C3" w14:textId="77777777" w:rsidR="00CC21CA" w:rsidRDefault="00CC21CA" w:rsidP="001E3A8D">
      <w:pPr>
        <w:rPr>
          <w:rFonts w:ascii="Times New Roman" w:hAnsi="Times New Roman" w:cs="Times New Roman"/>
          <w:sz w:val="24"/>
          <w:szCs w:val="24"/>
        </w:rPr>
      </w:pPr>
    </w:p>
    <w:p w14:paraId="2216E800" w14:textId="4BFDF213" w:rsidR="00406A64" w:rsidRPr="00406A64" w:rsidRDefault="00406A64" w:rsidP="00406A64">
      <w:pPr>
        <w:rPr>
          <w:rFonts w:ascii="Times New Roman" w:hAnsi="Times New Roman" w:cs="Times New Roman"/>
          <w:sz w:val="24"/>
          <w:szCs w:val="24"/>
        </w:rPr>
      </w:pPr>
      <w:r w:rsidRPr="00406A64">
        <w:rPr>
          <w:rFonts w:ascii="Times New Roman" w:hAnsi="Times New Roman" w:cs="Times New Roman"/>
          <w:sz w:val="24"/>
          <w:szCs w:val="24"/>
        </w:rPr>
        <w:t>Awards under this opportunity are "Fixed Amount Awards"; the grant agreement will provide a specific level of support without regard to actual costs incurred under the award.  While total funding will be predetermined for awards, reporting will be required.  Grantee will receive the specific sum of the award regardless of the actual costs incurred.  </w:t>
      </w:r>
    </w:p>
    <w:p w14:paraId="1FD5489D" w14:textId="3D15B6A4" w:rsidR="00406A64" w:rsidRPr="00F958C8" w:rsidRDefault="00406A64" w:rsidP="001E3A8D">
      <w:pPr>
        <w:rPr>
          <w:rFonts w:ascii="Times New Roman" w:hAnsi="Times New Roman" w:cs="Times New Roman"/>
          <w:sz w:val="24"/>
          <w:szCs w:val="24"/>
        </w:rPr>
      </w:pPr>
    </w:p>
    <w:p w14:paraId="065B2DE6" w14:textId="77777777" w:rsidR="003916FC" w:rsidRPr="003916FC" w:rsidRDefault="00CC21CA" w:rsidP="003916FC">
      <w:pPr>
        <w:rPr>
          <w:rFonts w:ascii="Times New Roman" w:hAnsi="Times New Roman" w:cs="Times New Roman"/>
          <w:sz w:val="24"/>
          <w:szCs w:val="24"/>
        </w:rPr>
      </w:pPr>
      <w:r w:rsidRPr="00F958C8">
        <w:rPr>
          <w:rFonts w:ascii="Times New Roman" w:hAnsi="Times New Roman" w:cs="Times New Roman"/>
          <w:sz w:val="24"/>
          <w:szCs w:val="24"/>
        </w:rPr>
        <w:t xml:space="preserve">This project is designed to assist and support colleges in </w:t>
      </w:r>
      <w:r w:rsidR="003916FC" w:rsidRPr="003916FC">
        <w:rPr>
          <w:rFonts w:ascii="Times New Roman" w:hAnsi="Times New Roman" w:cs="Times New Roman"/>
          <w:sz w:val="24"/>
          <w:szCs w:val="24"/>
        </w:rPr>
        <w:t>implementing, scaling, and evaluating equitable, evidence-based mental health supports based on MHEAC requirements.</w:t>
      </w:r>
    </w:p>
    <w:p w14:paraId="24914579" w14:textId="63D3EE7B" w:rsidR="472996ED" w:rsidRPr="00F958C8" w:rsidRDefault="472996ED" w:rsidP="001E3A8D">
      <w:pPr>
        <w:rPr>
          <w:rFonts w:ascii="Times New Roman" w:hAnsi="Times New Roman" w:cs="Times New Roman"/>
          <w:sz w:val="24"/>
          <w:szCs w:val="24"/>
        </w:rPr>
      </w:pPr>
    </w:p>
    <w:p w14:paraId="1B14FF89" w14:textId="5C26FDDC" w:rsidR="00C05E58" w:rsidRPr="007A25EE" w:rsidRDefault="007A25EE" w:rsidP="001E3A8D">
      <w:pPr>
        <w:rPr>
          <w:rFonts w:ascii="Times New Roman" w:hAnsi="Times New Roman" w:cs="Times New Roman"/>
          <w:b/>
          <w:bCs/>
          <w:sz w:val="24"/>
          <w:szCs w:val="24"/>
        </w:rPr>
      </w:pPr>
      <w:r w:rsidRPr="00F06CBE">
        <w:rPr>
          <w:rFonts w:ascii="Times New Roman" w:hAnsi="Times New Roman" w:cs="Times New Roman"/>
          <w:b/>
          <w:bCs/>
          <w:sz w:val="24"/>
          <w:szCs w:val="24"/>
          <w:highlight w:val="lightGray"/>
        </w:rPr>
        <w:t xml:space="preserve">B. </w:t>
      </w:r>
      <w:r w:rsidR="00715A87" w:rsidRPr="00F06CBE">
        <w:rPr>
          <w:rFonts w:ascii="Times New Roman" w:hAnsi="Times New Roman" w:cs="Times New Roman"/>
          <w:b/>
          <w:bCs/>
          <w:sz w:val="24"/>
          <w:szCs w:val="24"/>
          <w:highlight w:val="lightGray"/>
        </w:rPr>
        <w:t>Eligible Applicants</w:t>
      </w:r>
    </w:p>
    <w:p w14:paraId="0F9BE1C5" w14:textId="77777777" w:rsidR="00C05E58" w:rsidRPr="001E3A8D" w:rsidRDefault="00C05E58" w:rsidP="001E3A8D">
      <w:pPr>
        <w:rPr>
          <w:rFonts w:ascii="Times New Roman" w:hAnsi="Times New Roman" w:cs="Times New Roman"/>
          <w:b/>
          <w:sz w:val="24"/>
          <w:szCs w:val="24"/>
        </w:rPr>
      </w:pPr>
    </w:p>
    <w:p w14:paraId="7F8953B2" w14:textId="7C9477F5" w:rsidR="00663A74" w:rsidRPr="001E3A8D" w:rsidRDefault="0C0C3368" w:rsidP="001E3A8D">
      <w:pPr>
        <w:rPr>
          <w:rFonts w:ascii="Times New Roman" w:hAnsi="Times New Roman" w:cs="Times New Roman"/>
          <w:sz w:val="24"/>
          <w:szCs w:val="24"/>
        </w:rPr>
      </w:pPr>
      <w:r w:rsidRPr="001E3A8D">
        <w:rPr>
          <w:rFonts w:ascii="Times New Roman" w:hAnsi="Times New Roman" w:cs="Times New Roman"/>
          <w:sz w:val="24"/>
          <w:szCs w:val="24"/>
        </w:rPr>
        <w:t>C</w:t>
      </w:r>
      <w:r w:rsidR="008C34D8" w:rsidRPr="001E3A8D">
        <w:rPr>
          <w:rFonts w:ascii="Times New Roman" w:hAnsi="Times New Roman" w:cs="Times New Roman"/>
          <w:sz w:val="24"/>
          <w:szCs w:val="24"/>
        </w:rPr>
        <w:t>ommunity colleges</w:t>
      </w:r>
      <w:r w:rsidR="040D6314" w:rsidRPr="001E3A8D">
        <w:rPr>
          <w:rFonts w:ascii="Times New Roman" w:hAnsi="Times New Roman" w:cs="Times New Roman"/>
          <w:sz w:val="24"/>
          <w:szCs w:val="24"/>
        </w:rPr>
        <w:t xml:space="preserve"> in the State of Illinois are invited</w:t>
      </w:r>
      <w:r w:rsidR="00715A87" w:rsidRPr="001E3A8D">
        <w:rPr>
          <w:rFonts w:ascii="Times New Roman" w:hAnsi="Times New Roman" w:cs="Times New Roman"/>
          <w:spacing w:val="-11"/>
          <w:sz w:val="24"/>
          <w:szCs w:val="24"/>
        </w:rPr>
        <w:t xml:space="preserve"> </w:t>
      </w:r>
      <w:r w:rsidR="00715A87" w:rsidRPr="001E3A8D">
        <w:rPr>
          <w:rFonts w:ascii="Times New Roman" w:hAnsi="Times New Roman" w:cs="Times New Roman"/>
          <w:sz w:val="24"/>
          <w:szCs w:val="24"/>
        </w:rPr>
        <w:t>to</w:t>
      </w:r>
      <w:r w:rsidR="00715A87" w:rsidRPr="001E3A8D">
        <w:rPr>
          <w:rFonts w:ascii="Times New Roman" w:hAnsi="Times New Roman" w:cs="Times New Roman"/>
          <w:spacing w:val="-12"/>
          <w:sz w:val="24"/>
          <w:szCs w:val="24"/>
        </w:rPr>
        <w:t xml:space="preserve"> </w:t>
      </w:r>
      <w:r w:rsidR="00715A87" w:rsidRPr="001E3A8D">
        <w:rPr>
          <w:rFonts w:ascii="Times New Roman" w:hAnsi="Times New Roman" w:cs="Times New Roman"/>
          <w:sz w:val="24"/>
          <w:szCs w:val="24"/>
        </w:rPr>
        <w:t>submit</w:t>
      </w:r>
      <w:r w:rsidR="00715A87" w:rsidRPr="001E3A8D">
        <w:rPr>
          <w:rFonts w:ascii="Times New Roman" w:hAnsi="Times New Roman" w:cs="Times New Roman"/>
          <w:spacing w:val="-10"/>
          <w:sz w:val="24"/>
          <w:szCs w:val="24"/>
        </w:rPr>
        <w:t xml:space="preserve"> </w:t>
      </w:r>
      <w:r w:rsidR="00715A87" w:rsidRPr="001E3A8D">
        <w:rPr>
          <w:rFonts w:ascii="Times New Roman" w:hAnsi="Times New Roman" w:cs="Times New Roman"/>
          <w:sz w:val="24"/>
          <w:szCs w:val="24"/>
        </w:rPr>
        <w:t>proposals</w:t>
      </w:r>
      <w:r w:rsidR="00715A87" w:rsidRPr="001E3A8D">
        <w:rPr>
          <w:rFonts w:ascii="Times New Roman" w:hAnsi="Times New Roman" w:cs="Times New Roman"/>
          <w:spacing w:val="-12"/>
          <w:sz w:val="24"/>
          <w:szCs w:val="24"/>
        </w:rPr>
        <w:t xml:space="preserve"> </w:t>
      </w:r>
      <w:r w:rsidR="00715A87" w:rsidRPr="001E3A8D">
        <w:rPr>
          <w:rFonts w:ascii="Times New Roman" w:hAnsi="Times New Roman" w:cs="Times New Roman"/>
          <w:sz w:val="24"/>
          <w:szCs w:val="24"/>
        </w:rPr>
        <w:t>under</w:t>
      </w:r>
      <w:r w:rsidR="00715A87" w:rsidRPr="001E3A8D">
        <w:rPr>
          <w:rFonts w:ascii="Times New Roman" w:hAnsi="Times New Roman" w:cs="Times New Roman"/>
          <w:spacing w:val="-9"/>
          <w:sz w:val="24"/>
          <w:szCs w:val="24"/>
        </w:rPr>
        <w:t xml:space="preserve"> </w:t>
      </w:r>
      <w:r w:rsidR="00715A87" w:rsidRPr="001E3A8D">
        <w:rPr>
          <w:rFonts w:ascii="Times New Roman" w:hAnsi="Times New Roman" w:cs="Times New Roman"/>
          <w:sz w:val="24"/>
          <w:szCs w:val="24"/>
        </w:rPr>
        <w:t>this</w:t>
      </w:r>
      <w:r w:rsidR="00715A87" w:rsidRPr="001E3A8D">
        <w:rPr>
          <w:rFonts w:ascii="Times New Roman" w:hAnsi="Times New Roman" w:cs="Times New Roman"/>
          <w:spacing w:val="-12"/>
          <w:sz w:val="24"/>
          <w:szCs w:val="24"/>
        </w:rPr>
        <w:t xml:space="preserve"> </w:t>
      </w:r>
      <w:r w:rsidR="00715A87" w:rsidRPr="001E3A8D">
        <w:rPr>
          <w:rFonts w:ascii="Times New Roman" w:hAnsi="Times New Roman" w:cs="Times New Roman"/>
          <w:sz w:val="24"/>
          <w:szCs w:val="24"/>
        </w:rPr>
        <w:t>Notice of Funding Opportunity (NOFO).</w:t>
      </w:r>
    </w:p>
    <w:p w14:paraId="0CC35ED6" w14:textId="77777777" w:rsidR="00EB59CF" w:rsidRPr="001E3A8D" w:rsidRDefault="00EB59CF" w:rsidP="001E3A8D">
      <w:pPr>
        <w:rPr>
          <w:rFonts w:ascii="Times New Roman" w:hAnsi="Times New Roman" w:cs="Times New Roman"/>
          <w:b/>
          <w:sz w:val="24"/>
          <w:szCs w:val="24"/>
        </w:rPr>
      </w:pPr>
    </w:p>
    <w:p w14:paraId="664DCDFA" w14:textId="32CDDE2E" w:rsidR="00C05E58" w:rsidRPr="00F06CBE" w:rsidRDefault="00F06CBE" w:rsidP="001E3A8D">
      <w:pPr>
        <w:rPr>
          <w:rFonts w:ascii="Times New Roman" w:hAnsi="Times New Roman" w:cs="Times New Roman"/>
          <w:b/>
          <w:bCs/>
          <w:sz w:val="24"/>
          <w:szCs w:val="24"/>
        </w:rPr>
      </w:pPr>
      <w:r w:rsidRPr="00F06CBE">
        <w:rPr>
          <w:rFonts w:ascii="Times New Roman" w:hAnsi="Times New Roman" w:cs="Times New Roman"/>
          <w:b/>
          <w:bCs/>
          <w:sz w:val="24"/>
          <w:szCs w:val="24"/>
          <w:highlight w:val="lightGray"/>
        </w:rPr>
        <w:t xml:space="preserve">C. </w:t>
      </w:r>
      <w:r w:rsidR="00715A87" w:rsidRPr="00F06CBE">
        <w:rPr>
          <w:rFonts w:ascii="Times New Roman" w:hAnsi="Times New Roman" w:cs="Times New Roman"/>
          <w:b/>
          <w:bCs/>
          <w:sz w:val="24"/>
          <w:szCs w:val="24"/>
          <w:highlight w:val="lightGray"/>
        </w:rPr>
        <w:t>Grant</w:t>
      </w:r>
      <w:r w:rsidR="00715A87" w:rsidRPr="00F06CBE">
        <w:rPr>
          <w:rFonts w:ascii="Times New Roman" w:hAnsi="Times New Roman" w:cs="Times New Roman"/>
          <w:b/>
          <w:bCs/>
          <w:spacing w:val="-2"/>
          <w:sz w:val="24"/>
          <w:szCs w:val="24"/>
          <w:highlight w:val="lightGray"/>
        </w:rPr>
        <w:t xml:space="preserve"> </w:t>
      </w:r>
      <w:r w:rsidR="00715A87" w:rsidRPr="00F06CBE">
        <w:rPr>
          <w:rFonts w:ascii="Times New Roman" w:hAnsi="Times New Roman" w:cs="Times New Roman"/>
          <w:b/>
          <w:bCs/>
          <w:sz w:val="24"/>
          <w:szCs w:val="24"/>
          <w:highlight w:val="lightGray"/>
        </w:rPr>
        <w:t>Objectives</w:t>
      </w:r>
    </w:p>
    <w:p w14:paraId="51E3DD71" w14:textId="77777777" w:rsidR="00C05E58" w:rsidRPr="001E3A8D" w:rsidRDefault="00C05E58" w:rsidP="001E3A8D">
      <w:pPr>
        <w:rPr>
          <w:rFonts w:ascii="Times New Roman" w:hAnsi="Times New Roman" w:cs="Times New Roman"/>
          <w:b/>
          <w:sz w:val="24"/>
          <w:szCs w:val="24"/>
        </w:rPr>
      </w:pPr>
    </w:p>
    <w:p w14:paraId="2DB307ED" w14:textId="299B68A2" w:rsidR="00C05E58" w:rsidRPr="00F958C8" w:rsidRDefault="00715A87" w:rsidP="001E3A8D">
      <w:pPr>
        <w:rPr>
          <w:rFonts w:ascii="Times New Roman" w:hAnsi="Times New Roman" w:cs="Times New Roman"/>
          <w:sz w:val="24"/>
          <w:szCs w:val="24"/>
        </w:rPr>
      </w:pPr>
      <w:r w:rsidRPr="00F958C8">
        <w:rPr>
          <w:rFonts w:ascii="Times New Roman" w:hAnsi="Times New Roman" w:cs="Times New Roman"/>
          <w:sz w:val="24"/>
          <w:szCs w:val="24"/>
        </w:rPr>
        <w:t xml:space="preserve">The objectives of this </w:t>
      </w:r>
      <w:r w:rsidR="0034483E">
        <w:rPr>
          <w:rFonts w:ascii="Times New Roman" w:hAnsi="Times New Roman" w:cs="Times New Roman"/>
          <w:sz w:val="24"/>
          <w:szCs w:val="24"/>
        </w:rPr>
        <w:t>grant are</w:t>
      </w:r>
      <w:r w:rsidR="009B34C4" w:rsidRPr="00F958C8">
        <w:rPr>
          <w:rFonts w:ascii="Times New Roman" w:hAnsi="Times New Roman" w:cs="Times New Roman"/>
          <w:sz w:val="24"/>
          <w:szCs w:val="24"/>
        </w:rPr>
        <w:t xml:space="preserve"> to support new, expanded, and enhanced services to meet the mental health needs of students. The requirements align with the requirements of the Mental Health Early Action on Campus Act</w:t>
      </w:r>
      <w:r w:rsidR="004B34A6">
        <w:rPr>
          <w:rFonts w:ascii="Times New Roman" w:hAnsi="Times New Roman" w:cs="Times New Roman"/>
          <w:sz w:val="24"/>
          <w:szCs w:val="24"/>
        </w:rPr>
        <w:t>.</w:t>
      </w:r>
      <w:r w:rsidR="009B34C4" w:rsidRPr="00F958C8">
        <w:rPr>
          <w:rFonts w:ascii="Times New Roman" w:hAnsi="Times New Roman" w:cs="Times New Roman"/>
          <w:sz w:val="24"/>
          <w:szCs w:val="24"/>
        </w:rPr>
        <w:t xml:space="preserve"> A</w:t>
      </w:r>
      <w:r w:rsidR="000D7FFA" w:rsidRPr="00F958C8">
        <w:rPr>
          <w:rFonts w:ascii="Times New Roman" w:hAnsi="Times New Roman" w:cs="Times New Roman"/>
          <w:sz w:val="24"/>
          <w:szCs w:val="24"/>
        </w:rPr>
        <w:t xml:space="preserve">pplicants </w:t>
      </w:r>
      <w:r w:rsidR="009B34C4" w:rsidRPr="00F958C8">
        <w:rPr>
          <w:rFonts w:ascii="Times New Roman" w:hAnsi="Times New Roman" w:cs="Times New Roman"/>
          <w:sz w:val="24"/>
          <w:szCs w:val="24"/>
        </w:rPr>
        <w:t>must</w:t>
      </w:r>
      <w:r w:rsidR="000D7FFA" w:rsidRPr="00F958C8">
        <w:rPr>
          <w:rFonts w:ascii="Times New Roman" w:hAnsi="Times New Roman" w:cs="Times New Roman"/>
          <w:sz w:val="24"/>
          <w:szCs w:val="24"/>
        </w:rPr>
        <w:t xml:space="preserve"> select </w:t>
      </w:r>
      <w:r w:rsidR="00F208A8" w:rsidRPr="001B6C13">
        <w:rPr>
          <w:rFonts w:ascii="Times New Roman" w:hAnsi="Times New Roman" w:cs="Times New Roman"/>
          <w:b/>
          <w:bCs/>
          <w:sz w:val="24"/>
          <w:szCs w:val="24"/>
          <w:u w:val="single"/>
        </w:rPr>
        <w:t xml:space="preserve">at least one of the </w:t>
      </w:r>
      <w:r w:rsidR="001B6C13" w:rsidRPr="001B6C13">
        <w:rPr>
          <w:rFonts w:ascii="Times New Roman" w:hAnsi="Times New Roman" w:cs="Times New Roman"/>
          <w:b/>
          <w:bCs/>
          <w:sz w:val="24"/>
          <w:szCs w:val="24"/>
          <w:u w:val="single"/>
        </w:rPr>
        <w:t>five</w:t>
      </w:r>
      <w:r w:rsidR="001B6C13">
        <w:rPr>
          <w:rFonts w:ascii="Times New Roman" w:hAnsi="Times New Roman" w:cs="Times New Roman"/>
          <w:sz w:val="24"/>
          <w:szCs w:val="24"/>
        </w:rPr>
        <w:t xml:space="preserve"> </w:t>
      </w:r>
      <w:r w:rsidR="00F208A8">
        <w:rPr>
          <w:rFonts w:ascii="Times New Roman" w:hAnsi="Times New Roman" w:cs="Times New Roman"/>
          <w:sz w:val="24"/>
          <w:szCs w:val="24"/>
        </w:rPr>
        <w:t xml:space="preserve">objectives below and </w:t>
      </w:r>
      <w:r w:rsidR="00F208A8" w:rsidRPr="001B6C13">
        <w:rPr>
          <w:rFonts w:ascii="Times New Roman" w:hAnsi="Times New Roman" w:cs="Times New Roman"/>
          <w:b/>
          <w:bCs/>
          <w:sz w:val="24"/>
          <w:szCs w:val="24"/>
          <w:u w:val="single"/>
        </w:rPr>
        <w:t>may choose more than one objective</w:t>
      </w:r>
      <w:r w:rsidR="00CC4022" w:rsidRPr="00F958C8">
        <w:rPr>
          <w:rFonts w:ascii="Times New Roman" w:hAnsi="Times New Roman" w:cs="Times New Roman"/>
          <w:sz w:val="24"/>
          <w:szCs w:val="24"/>
        </w:rPr>
        <w:t xml:space="preserve"> based on campus needs and capacity. </w:t>
      </w:r>
      <w:r w:rsidR="00D05273">
        <w:rPr>
          <w:rFonts w:ascii="Times New Roman" w:hAnsi="Times New Roman" w:cs="Times New Roman"/>
          <w:sz w:val="24"/>
          <w:szCs w:val="24"/>
        </w:rPr>
        <w:t xml:space="preserve">All activities should align with </w:t>
      </w:r>
      <w:r w:rsidR="00D05273" w:rsidRPr="001B6C13">
        <w:rPr>
          <w:rFonts w:ascii="Times New Roman" w:hAnsi="Times New Roman" w:cs="Times New Roman"/>
          <w:b/>
          <w:bCs/>
          <w:sz w:val="24"/>
          <w:szCs w:val="24"/>
          <w:u w:val="single"/>
        </w:rPr>
        <w:t>at least one of the</w:t>
      </w:r>
      <w:r w:rsidR="001B6C13" w:rsidRPr="001B6C13">
        <w:rPr>
          <w:rFonts w:ascii="Times New Roman" w:hAnsi="Times New Roman" w:cs="Times New Roman"/>
          <w:b/>
          <w:bCs/>
          <w:sz w:val="24"/>
          <w:szCs w:val="24"/>
          <w:u w:val="single"/>
        </w:rPr>
        <w:t xml:space="preserve"> five</w:t>
      </w:r>
      <w:r w:rsidR="001B6C13">
        <w:rPr>
          <w:rFonts w:ascii="Times New Roman" w:hAnsi="Times New Roman" w:cs="Times New Roman"/>
          <w:sz w:val="24"/>
          <w:szCs w:val="24"/>
        </w:rPr>
        <w:t xml:space="preserve"> objectives.</w:t>
      </w:r>
      <w:r w:rsidR="00D05273">
        <w:rPr>
          <w:rFonts w:ascii="Times New Roman" w:hAnsi="Times New Roman" w:cs="Times New Roman"/>
          <w:sz w:val="24"/>
          <w:szCs w:val="24"/>
        </w:rPr>
        <w:t xml:space="preserve"> </w:t>
      </w:r>
      <w:r w:rsidR="004657AE" w:rsidRPr="00F958C8">
        <w:rPr>
          <w:rFonts w:ascii="Times New Roman" w:hAnsi="Times New Roman" w:cs="Times New Roman"/>
          <w:sz w:val="24"/>
          <w:szCs w:val="24"/>
        </w:rPr>
        <w:t>The objectives are detailed below.</w:t>
      </w:r>
    </w:p>
    <w:p w14:paraId="4843DAB3" w14:textId="77777777" w:rsidR="00C05E58" w:rsidRPr="00F958C8" w:rsidRDefault="00C05E58" w:rsidP="001E3A8D">
      <w:pPr>
        <w:rPr>
          <w:rFonts w:ascii="Times New Roman" w:hAnsi="Times New Roman" w:cs="Times New Roman"/>
          <w:sz w:val="24"/>
          <w:szCs w:val="24"/>
        </w:rPr>
      </w:pPr>
    </w:p>
    <w:p w14:paraId="061C5F74" w14:textId="73979CED" w:rsidR="000F6D2C" w:rsidRPr="00F958C8" w:rsidRDefault="01578286" w:rsidP="000F6D2C">
      <w:pPr>
        <w:pStyle w:val="ListParagraph"/>
        <w:numPr>
          <w:ilvl w:val="0"/>
          <w:numId w:val="23"/>
        </w:numPr>
        <w:rPr>
          <w:rFonts w:ascii="Times New Roman" w:hAnsi="Times New Roman" w:cs="Times New Roman"/>
          <w:sz w:val="24"/>
          <w:szCs w:val="24"/>
        </w:rPr>
      </w:pPr>
      <w:r w:rsidRPr="00F958C8">
        <w:rPr>
          <w:rFonts w:ascii="Times New Roman" w:hAnsi="Times New Roman" w:cs="Times New Roman"/>
          <w:b/>
          <w:bCs/>
          <w:sz w:val="24"/>
          <w:szCs w:val="24"/>
          <w:u w:val="single"/>
        </w:rPr>
        <w:t xml:space="preserve">Objective 1: </w:t>
      </w:r>
      <w:r w:rsidR="00D324E9">
        <w:rPr>
          <w:rFonts w:ascii="Times New Roman" w:hAnsi="Times New Roman" w:cs="Times New Roman"/>
          <w:b/>
          <w:bCs/>
          <w:sz w:val="24"/>
          <w:szCs w:val="24"/>
          <w:u w:val="single"/>
        </w:rPr>
        <w:t>Raise Awareness</w:t>
      </w:r>
      <w:r w:rsidR="007549DC">
        <w:rPr>
          <w:rFonts w:ascii="Times New Roman" w:hAnsi="Times New Roman" w:cs="Times New Roman"/>
          <w:b/>
          <w:bCs/>
          <w:sz w:val="24"/>
          <w:szCs w:val="24"/>
          <w:u w:val="single"/>
        </w:rPr>
        <w:t>.</w:t>
      </w:r>
      <w:r w:rsidR="00D324E9" w:rsidRPr="007549DC">
        <w:rPr>
          <w:rFonts w:ascii="Times New Roman" w:hAnsi="Times New Roman" w:cs="Times New Roman"/>
          <w:sz w:val="24"/>
          <w:szCs w:val="24"/>
        </w:rPr>
        <w:t xml:space="preserve"> </w:t>
      </w:r>
      <w:r w:rsidR="00F208A8">
        <w:rPr>
          <w:rFonts w:ascii="Times New Roman" w:hAnsi="Times New Roman" w:cs="Times New Roman"/>
          <w:sz w:val="24"/>
          <w:szCs w:val="24"/>
        </w:rPr>
        <w:t xml:space="preserve">Institutions will </w:t>
      </w:r>
      <w:r w:rsidR="00F208A8" w:rsidRPr="00F208A8">
        <w:rPr>
          <w:rFonts w:ascii="Times New Roman" w:hAnsi="Times New Roman" w:cs="Times New Roman"/>
          <w:sz w:val="24"/>
          <w:szCs w:val="24"/>
        </w:rPr>
        <w:t xml:space="preserve">increase awareness of mental health resources and reduce stigma among community college students through targeted outreach, education, and communication campaigns. Activities will focus on ensuring students know how to recognize signs of distress and </w:t>
      </w:r>
      <w:r w:rsidR="004B34A6">
        <w:rPr>
          <w:rFonts w:ascii="Times New Roman" w:hAnsi="Times New Roman" w:cs="Times New Roman"/>
          <w:sz w:val="24"/>
          <w:szCs w:val="24"/>
        </w:rPr>
        <w:t xml:space="preserve">how to </w:t>
      </w:r>
      <w:r w:rsidR="00F208A8" w:rsidRPr="00F208A8">
        <w:rPr>
          <w:rFonts w:ascii="Times New Roman" w:hAnsi="Times New Roman" w:cs="Times New Roman"/>
          <w:sz w:val="24"/>
          <w:szCs w:val="24"/>
        </w:rPr>
        <w:t>access available on-campus and community-based support services.</w:t>
      </w:r>
    </w:p>
    <w:p w14:paraId="6F6ECD84" w14:textId="77777777" w:rsidR="000F6D2C" w:rsidRPr="00F958C8" w:rsidRDefault="000F6D2C" w:rsidP="000F6D2C">
      <w:pPr>
        <w:pStyle w:val="ListParagraph"/>
        <w:ind w:left="720" w:firstLine="0"/>
        <w:rPr>
          <w:rFonts w:ascii="Times New Roman" w:hAnsi="Times New Roman" w:cs="Times New Roman"/>
          <w:sz w:val="24"/>
          <w:szCs w:val="24"/>
        </w:rPr>
      </w:pPr>
    </w:p>
    <w:p w14:paraId="4FA40AA3" w14:textId="3A9B7826" w:rsidR="000F6D2C" w:rsidRPr="00F958C8" w:rsidRDefault="236B5584" w:rsidP="000F6D2C">
      <w:pPr>
        <w:pStyle w:val="ListParagraph"/>
        <w:numPr>
          <w:ilvl w:val="0"/>
          <w:numId w:val="23"/>
        </w:numPr>
        <w:rPr>
          <w:rFonts w:ascii="Times New Roman" w:hAnsi="Times New Roman" w:cs="Times New Roman"/>
          <w:sz w:val="24"/>
          <w:szCs w:val="24"/>
        </w:rPr>
      </w:pPr>
      <w:r w:rsidRPr="00F958C8">
        <w:rPr>
          <w:rFonts w:ascii="Times New Roman" w:hAnsi="Times New Roman" w:cs="Times New Roman"/>
          <w:b/>
          <w:bCs/>
          <w:sz w:val="24"/>
          <w:szCs w:val="24"/>
          <w:u w:val="single"/>
        </w:rPr>
        <w:t>Objective 2:</w:t>
      </w:r>
      <w:r w:rsidR="00D324E9">
        <w:rPr>
          <w:rFonts w:ascii="Times New Roman" w:hAnsi="Times New Roman" w:cs="Times New Roman"/>
          <w:b/>
          <w:bCs/>
          <w:sz w:val="24"/>
          <w:szCs w:val="24"/>
          <w:u w:val="single"/>
        </w:rPr>
        <w:t xml:space="preserve"> Mental Health Training</w:t>
      </w:r>
      <w:r w:rsidR="00F208A8">
        <w:rPr>
          <w:rFonts w:ascii="Times New Roman" w:hAnsi="Times New Roman" w:cs="Times New Roman"/>
          <w:b/>
          <w:bCs/>
          <w:sz w:val="24"/>
          <w:szCs w:val="24"/>
          <w:u w:val="single"/>
        </w:rPr>
        <w:t>.</w:t>
      </w:r>
      <w:r w:rsidR="00F208A8">
        <w:rPr>
          <w:rFonts w:ascii="Times New Roman" w:hAnsi="Times New Roman" w:cs="Times New Roman"/>
          <w:b/>
          <w:bCs/>
          <w:sz w:val="24"/>
          <w:szCs w:val="24"/>
        </w:rPr>
        <w:t xml:space="preserve"> </w:t>
      </w:r>
      <w:r w:rsidR="004B34A6">
        <w:rPr>
          <w:rFonts w:ascii="Times New Roman" w:hAnsi="Times New Roman" w:cs="Times New Roman"/>
          <w:sz w:val="24"/>
          <w:szCs w:val="24"/>
        </w:rPr>
        <w:t>Institutions will p</w:t>
      </w:r>
      <w:r w:rsidR="00F208A8">
        <w:rPr>
          <w:rFonts w:ascii="Times New Roman" w:hAnsi="Times New Roman" w:cs="Times New Roman"/>
          <w:sz w:val="24"/>
          <w:szCs w:val="24"/>
        </w:rPr>
        <w:t xml:space="preserve">rovide </w:t>
      </w:r>
      <w:r w:rsidR="00F208A8" w:rsidRPr="00F208A8">
        <w:rPr>
          <w:rFonts w:ascii="Times New Roman" w:hAnsi="Times New Roman" w:cs="Times New Roman"/>
          <w:sz w:val="24"/>
          <w:szCs w:val="24"/>
        </w:rPr>
        <w:t>training for faculty</w:t>
      </w:r>
      <w:r w:rsidR="00F208A8">
        <w:rPr>
          <w:rFonts w:ascii="Times New Roman" w:hAnsi="Times New Roman" w:cs="Times New Roman"/>
          <w:sz w:val="24"/>
          <w:szCs w:val="24"/>
        </w:rPr>
        <w:t xml:space="preserve"> and </w:t>
      </w:r>
      <w:r w:rsidR="00F208A8" w:rsidRPr="00F208A8">
        <w:rPr>
          <w:rFonts w:ascii="Times New Roman" w:hAnsi="Times New Roman" w:cs="Times New Roman"/>
          <w:sz w:val="24"/>
          <w:szCs w:val="24"/>
        </w:rPr>
        <w:t xml:space="preserve">staff to enhance their ability to recognize, respond to, and refer </w:t>
      </w:r>
      <w:r w:rsidR="004B34A6">
        <w:rPr>
          <w:rFonts w:ascii="Times New Roman" w:hAnsi="Times New Roman" w:cs="Times New Roman"/>
          <w:sz w:val="24"/>
          <w:szCs w:val="24"/>
        </w:rPr>
        <w:t>students</w:t>
      </w:r>
      <w:r w:rsidR="00F208A8" w:rsidRPr="00F208A8">
        <w:rPr>
          <w:rFonts w:ascii="Times New Roman" w:hAnsi="Times New Roman" w:cs="Times New Roman"/>
          <w:sz w:val="24"/>
          <w:szCs w:val="24"/>
        </w:rPr>
        <w:t xml:space="preserve"> experiencing mental health challenges</w:t>
      </w:r>
      <w:r w:rsidR="004B34A6">
        <w:rPr>
          <w:rFonts w:ascii="Times New Roman" w:hAnsi="Times New Roman" w:cs="Times New Roman"/>
          <w:sz w:val="24"/>
          <w:szCs w:val="24"/>
        </w:rPr>
        <w:t xml:space="preserve">. </w:t>
      </w:r>
      <w:r w:rsidR="00F208A8">
        <w:rPr>
          <w:rFonts w:ascii="Times New Roman" w:hAnsi="Times New Roman" w:cs="Times New Roman"/>
          <w:sz w:val="24"/>
          <w:szCs w:val="24"/>
        </w:rPr>
        <w:t>Training should incorporate evidence-based programs and culturally responsive approaches to provide inclusive, trauma-informed support</w:t>
      </w:r>
      <w:r w:rsidR="001B6C13">
        <w:rPr>
          <w:rFonts w:ascii="Times New Roman" w:hAnsi="Times New Roman" w:cs="Times New Roman"/>
          <w:sz w:val="24"/>
          <w:szCs w:val="24"/>
        </w:rPr>
        <w:t>.</w:t>
      </w:r>
    </w:p>
    <w:p w14:paraId="5378DCBA" w14:textId="77777777" w:rsidR="000F6D2C" w:rsidRPr="00F958C8" w:rsidRDefault="000F6D2C" w:rsidP="000F6D2C">
      <w:pPr>
        <w:pStyle w:val="ListParagraph"/>
        <w:ind w:left="720" w:firstLine="0"/>
        <w:rPr>
          <w:rFonts w:ascii="Times New Roman" w:hAnsi="Times New Roman" w:cs="Times New Roman"/>
          <w:sz w:val="24"/>
          <w:szCs w:val="24"/>
        </w:rPr>
      </w:pPr>
    </w:p>
    <w:p w14:paraId="4BDE2F87" w14:textId="795D1AA6" w:rsidR="000F6D2C" w:rsidRPr="00F958C8" w:rsidRDefault="3446BB51" w:rsidP="000F6D2C">
      <w:pPr>
        <w:pStyle w:val="ListParagraph"/>
        <w:numPr>
          <w:ilvl w:val="0"/>
          <w:numId w:val="23"/>
        </w:numPr>
        <w:rPr>
          <w:rFonts w:ascii="Times New Roman" w:hAnsi="Times New Roman" w:cs="Times New Roman"/>
          <w:sz w:val="24"/>
          <w:szCs w:val="24"/>
        </w:rPr>
      </w:pPr>
      <w:r w:rsidRPr="00F958C8">
        <w:rPr>
          <w:rFonts w:ascii="Times New Roman" w:hAnsi="Times New Roman" w:cs="Times New Roman"/>
          <w:b/>
          <w:bCs/>
          <w:sz w:val="24"/>
          <w:szCs w:val="24"/>
          <w:u w:val="single"/>
        </w:rPr>
        <w:t xml:space="preserve">Objective 3: </w:t>
      </w:r>
      <w:r w:rsidR="00D324E9">
        <w:rPr>
          <w:rFonts w:ascii="Times New Roman" w:hAnsi="Times New Roman" w:cs="Times New Roman"/>
          <w:b/>
          <w:bCs/>
          <w:sz w:val="24"/>
          <w:szCs w:val="24"/>
          <w:u w:val="single"/>
        </w:rPr>
        <w:t>Peer Support Programs</w:t>
      </w:r>
      <w:r w:rsidR="007549DC">
        <w:rPr>
          <w:rFonts w:ascii="Times New Roman" w:hAnsi="Times New Roman" w:cs="Times New Roman"/>
          <w:sz w:val="24"/>
          <w:szCs w:val="24"/>
        </w:rPr>
        <w:t xml:space="preserve">. </w:t>
      </w:r>
      <w:r w:rsidR="007549DC" w:rsidRPr="00F958C8">
        <w:rPr>
          <w:rFonts w:ascii="Times New Roman" w:hAnsi="Times New Roman" w:cs="Times New Roman"/>
          <w:sz w:val="24"/>
          <w:szCs w:val="24"/>
        </w:rPr>
        <w:t xml:space="preserve">Institutions will focus on efforts to develop, implement, enhance, and/or expand peer support programs. </w:t>
      </w:r>
      <w:r w:rsidR="007549DC">
        <w:rPr>
          <w:rFonts w:ascii="Times New Roman" w:hAnsi="Times New Roman" w:cs="Times New Roman"/>
          <w:sz w:val="24"/>
          <w:szCs w:val="24"/>
        </w:rPr>
        <w:t xml:space="preserve">Appropriate supervision by trained </w:t>
      </w:r>
      <w:r w:rsidR="007A6BF6">
        <w:rPr>
          <w:rFonts w:ascii="Times New Roman" w:hAnsi="Times New Roman" w:cs="Times New Roman"/>
          <w:sz w:val="24"/>
          <w:szCs w:val="24"/>
        </w:rPr>
        <w:t>professionals</w:t>
      </w:r>
      <w:r w:rsidR="007549DC">
        <w:rPr>
          <w:rFonts w:ascii="Times New Roman" w:hAnsi="Times New Roman" w:cs="Times New Roman"/>
          <w:sz w:val="24"/>
          <w:szCs w:val="24"/>
        </w:rPr>
        <w:t xml:space="preserve"> of peer programming and students should be provided. (Virtual options may be used with appropriate vetting to ensure virtual services are utilizing best practices</w:t>
      </w:r>
      <w:r w:rsidR="007A6BF6">
        <w:rPr>
          <w:rFonts w:ascii="Times New Roman" w:hAnsi="Times New Roman" w:cs="Times New Roman"/>
          <w:sz w:val="24"/>
          <w:szCs w:val="24"/>
        </w:rPr>
        <w:t>.)</w:t>
      </w:r>
    </w:p>
    <w:p w14:paraId="09F7BEC9" w14:textId="77777777" w:rsidR="000F6D2C" w:rsidRPr="00F958C8" w:rsidRDefault="000F6D2C" w:rsidP="000F6D2C">
      <w:pPr>
        <w:pStyle w:val="ListParagraph"/>
        <w:ind w:left="720" w:firstLine="0"/>
        <w:rPr>
          <w:rFonts w:ascii="Times New Roman" w:hAnsi="Times New Roman" w:cs="Times New Roman"/>
          <w:sz w:val="24"/>
          <w:szCs w:val="24"/>
        </w:rPr>
      </w:pPr>
    </w:p>
    <w:p w14:paraId="4D72D5AC" w14:textId="791657CE" w:rsidR="007549DC" w:rsidRDefault="004657AE" w:rsidP="00AC114F">
      <w:pPr>
        <w:pStyle w:val="ListParagraph"/>
        <w:numPr>
          <w:ilvl w:val="0"/>
          <w:numId w:val="23"/>
        </w:numPr>
        <w:rPr>
          <w:rFonts w:ascii="Times New Roman" w:hAnsi="Times New Roman" w:cs="Times New Roman"/>
          <w:sz w:val="24"/>
          <w:szCs w:val="24"/>
        </w:rPr>
      </w:pPr>
      <w:r w:rsidRPr="001B6C13">
        <w:rPr>
          <w:rFonts w:ascii="Times New Roman" w:hAnsi="Times New Roman" w:cs="Times New Roman"/>
          <w:b/>
          <w:bCs/>
          <w:sz w:val="24"/>
          <w:szCs w:val="24"/>
          <w:u w:val="single"/>
        </w:rPr>
        <w:t>Objective</w:t>
      </w:r>
      <w:r w:rsidR="00CC4022" w:rsidRPr="001B6C13">
        <w:rPr>
          <w:rFonts w:ascii="Times New Roman" w:hAnsi="Times New Roman" w:cs="Times New Roman"/>
          <w:b/>
          <w:bCs/>
          <w:sz w:val="24"/>
          <w:szCs w:val="24"/>
          <w:u w:val="single"/>
        </w:rPr>
        <w:t xml:space="preserve"> </w:t>
      </w:r>
      <w:r w:rsidRPr="001B6C13">
        <w:rPr>
          <w:rFonts w:ascii="Times New Roman" w:hAnsi="Times New Roman" w:cs="Times New Roman"/>
          <w:b/>
          <w:bCs/>
          <w:sz w:val="24"/>
          <w:szCs w:val="24"/>
          <w:u w:val="single"/>
        </w:rPr>
        <w:t>4:</w:t>
      </w:r>
      <w:r w:rsidRPr="001B6C13">
        <w:rPr>
          <w:rFonts w:ascii="Times New Roman" w:hAnsi="Times New Roman" w:cs="Times New Roman"/>
          <w:sz w:val="24"/>
          <w:szCs w:val="24"/>
          <w:u w:val="single"/>
        </w:rPr>
        <w:t xml:space="preserve"> </w:t>
      </w:r>
      <w:r w:rsidR="007549DC" w:rsidRPr="001B6C13">
        <w:rPr>
          <w:rFonts w:ascii="Times New Roman" w:hAnsi="Times New Roman" w:cs="Times New Roman"/>
          <w:b/>
          <w:bCs/>
          <w:sz w:val="24"/>
          <w:szCs w:val="24"/>
          <w:u w:val="single"/>
        </w:rPr>
        <w:t>Local</w:t>
      </w:r>
      <w:r w:rsidR="007549DC" w:rsidRPr="007549DC">
        <w:rPr>
          <w:rFonts w:ascii="Times New Roman" w:hAnsi="Times New Roman" w:cs="Times New Roman"/>
          <w:b/>
          <w:bCs/>
          <w:sz w:val="24"/>
          <w:szCs w:val="24"/>
          <w:u w:val="single"/>
        </w:rPr>
        <w:t xml:space="preserve"> Partnerships</w:t>
      </w:r>
      <w:r w:rsidR="00F208A8">
        <w:rPr>
          <w:rFonts w:ascii="Times New Roman" w:hAnsi="Times New Roman" w:cs="Times New Roman"/>
          <w:b/>
          <w:bCs/>
          <w:sz w:val="24"/>
          <w:szCs w:val="24"/>
          <w:u w:val="single"/>
        </w:rPr>
        <w:t>.</w:t>
      </w:r>
      <w:r w:rsidR="00F208A8">
        <w:rPr>
          <w:rFonts w:ascii="Times New Roman" w:hAnsi="Times New Roman" w:cs="Times New Roman"/>
          <w:sz w:val="24"/>
          <w:szCs w:val="24"/>
        </w:rPr>
        <w:t xml:space="preserve"> Institutions will s</w:t>
      </w:r>
      <w:r w:rsidR="00F208A8" w:rsidRPr="00F208A8">
        <w:rPr>
          <w:rFonts w:ascii="Times New Roman" w:hAnsi="Times New Roman" w:cs="Times New Roman"/>
          <w:sz w:val="24"/>
          <w:szCs w:val="24"/>
        </w:rPr>
        <w:t xml:space="preserve">trengthen partnerships </w:t>
      </w:r>
      <w:r w:rsidR="00F208A8">
        <w:rPr>
          <w:rFonts w:ascii="Times New Roman" w:hAnsi="Times New Roman" w:cs="Times New Roman"/>
          <w:sz w:val="24"/>
          <w:szCs w:val="24"/>
        </w:rPr>
        <w:t xml:space="preserve">with </w:t>
      </w:r>
      <w:r w:rsidR="00F208A8" w:rsidRPr="00F208A8">
        <w:rPr>
          <w:rFonts w:ascii="Times New Roman" w:hAnsi="Times New Roman" w:cs="Times New Roman"/>
          <w:sz w:val="24"/>
          <w:szCs w:val="24"/>
        </w:rPr>
        <w:t xml:space="preserve">local </w:t>
      </w:r>
      <w:r w:rsidR="00F208A8">
        <w:rPr>
          <w:rFonts w:ascii="Times New Roman" w:hAnsi="Times New Roman" w:cs="Times New Roman"/>
          <w:sz w:val="24"/>
          <w:szCs w:val="24"/>
        </w:rPr>
        <w:t xml:space="preserve">or virtual </w:t>
      </w:r>
      <w:r w:rsidR="00F208A8" w:rsidRPr="00F208A8">
        <w:rPr>
          <w:rFonts w:ascii="Times New Roman" w:hAnsi="Times New Roman" w:cs="Times New Roman"/>
          <w:sz w:val="24"/>
          <w:szCs w:val="24"/>
        </w:rPr>
        <w:t>mental health providers to expand access to services, improve referral systems, and enhance coordinated care for students. Collaborative efforts will focus on increasing service availability, reducing barriers to off-campus support, and aligning crisis response protocols.</w:t>
      </w:r>
    </w:p>
    <w:p w14:paraId="79ADAA26" w14:textId="77777777" w:rsidR="007A6BF6" w:rsidRPr="007A6BF6" w:rsidRDefault="007A6BF6" w:rsidP="007A6BF6">
      <w:pPr>
        <w:pStyle w:val="ListParagraph"/>
        <w:rPr>
          <w:rFonts w:ascii="Times New Roman" w:hAnsi="Times New Roman" w:cs="Times New Roman"/>
          <w:sz w:val="24"/>
          <w:szCs w:val="24"/>
        </w:rPr>
      </w:pPr>
    </w:p>
    <w:p w14:paraId="2B35E3D9" w14:textId="70262846" w:rsidR="007549DC" w:rsidRPr="007549DC" w:rsidRDefault="007549DC" w:rsidP="000F6D2C">
      <w:pPr>
        <w:pStyle w:val="ListParagraph"/>
        <w:numPr>
          <w:ilvl w:val="0"/>
          <w:numId w:val="23"/>
        </w:numPr>
        <w:rPr>
          <w:rFonts w:ascii="Times New Roman" w:hAnsi="Times New Roman" w:cs="Times New Roman"/>
          <w:b/>
          <w:bCs/>
          <w:sz w:val="24"/>
          <w:szCs w:val="24"/>
          <w:u w:val="single"/>
        </w:rPr>
      </w:pPr>
      <w:r w:rsidRPr="007549DC">
        <w:rPr>
          <w:rFonts w:ascii="Times New Roman" w:hAnsi="Times New Roman" w:cs="Times New Roman"/>
          <w:b/>
          <w:bCs/>
          <w:sz w:val="24"/>
          <w:szCs w:val="24"/>
          <w:u w:val="single"/>
        </w:rPr>
        <w:t>Objective 5: Evaluation:</w:t>
      </w:r>
      <w:r w:rsidR="00F208A8" w:rsidRPr="00F208A8">
        <w:t xml:space="preserve"> </w:t>
      </w:r>
      <w:r w:rsidR="001B6C13">
        <w:rPr>
          <w:rFonts w:ascii="Times New Roman" w:hAnsi="Times New Roman" w:cs="Times New Roman"/>
          <w:sz w:val="24"/>
          <w:szCs w:val="24"/>
        </w:rPr>
        <w:t>This grant will s</w:t>
      </w:r>
      <w:r w:rsidR="00F208A8" w:rsidRPr="00F208A8">
        <w:rPr>
          <w:rFonts w:ascii="Times New Roman" w:hAnsi="Times New Roman" w:cs="Times New Roman"/>
          <w:sz w:val="24"/>
          <w:szCs w:val="24"/>
        </w:rPr>
        <w:t>upport the development and implementation of evaluation strategies to assess the effectiveness, reach, and impact of campus mental health initiatives. Activities will include data collection, analysis, and continuous improvement efforts to ensure programs align with student needs and legislative goals.</w:t>
      </w:r>
    </w:p>
    <w:p w14:paraId="059FE3BB" w14:textId="6B799BCC" w:rsidR="00C05E58" w:rsidRPr="001E3A8D" w:rsidRDefault="00C05E58" w:rsidP="001E3A8D">
      <w:pPr>
        <w:rPr>
          <w:rFonts w:ascii="Times New Roman" w:hAnsi="Times New Roman" w:cs="Times New Roman"/>
          <w:sz w:val="24"/>
          <w:szCs w:val="24"/>
        </w:rPr>
      </w:pPr>
    </w:p>
    <w:p w14:paraId="61A2075F" w14:textId="38AF94E8" w:rsidR="00F06CBE" w:rsidRDefault="00F06CBE" w:rsidP="001E3A8D">
      <w:pPr>
        <w:rPr>
          <w:rFonts w:ascii="Times New Roman" w:hAnsi="Times New Roman" w:cs="Times New Roman"/>
          <w:b/>
          <w:bCs/>
          <w:sz w:val="24"/>
          <w:szCs w:val="24"/>
          <w:highlight w:val="lightGray"/>
        </w:rPr>
      </w:pPr>
      <w:r w:rsidRPr="00F06CBE">
        <w:rPr>
          <w:rFonts w:ascii="Times New Roman" w:hAnsi="Times New Roman" w:cs="Times New Roman"/>
          <w:b/>
          <w:bCs/>
          <w:sz w:val="24"/>
          <w:szCs w:val="24"/>
          <w:highlight w:val="lightGray"/>
        </w:rPr>
        <w:t xml:space="preserve">D. </w:t>
      </w:r>
      <w:r>
        <w:rPr>
          <w:rFonts w:ascii="Times New Roman" w:hAnsi="Times New Roman" w:cs="Times New Roman"/>
          <w:b/>
          <w:bCs/>
          <w:sz w:val="24"/>
          <w:szCs w:val="24"/>
          <w:highlight w:val="lightGray"/>
        </w:rPr>
        <w:t xml:space="preserve">Required and Allowable Activities </w:t>
      </w:r>
    </w:p>
    <w:p w14:paraId="3C11A945" w14:textId="77777777" w:rsidR="005D27B8" w:rsidRDefault="005D27B8" w:rsidP="001E3A8D">
      <w:pPr>
        <w:rPr>
          <w:rFonts w:ascii="Times New Roman" w:hAnsi="Times New Roman" w:cs="Times New Roman"/>
          <w:b/>
          <w:bCs/>
          <w:sz w:val="24"/>
          <w:szCs w:val="24"/>
          <w:highlight w:val="lightGray"/>
        </w:rPr>
      </w:pPr>
    </w:p>
    <w:p w14:paraId="029788F3" w14:textId="2F4CE026" w:rsidR="005D27B8" w:rsidRPr="00F958C8" w:rsidRDefault="005D27B8" w:rsidP="005D27B8">
      <w:pPr>
        <w:rPr>
          <w:rFonts w:ascii="Times New Roman" w:hAnsi="Times New Roman" w:cs="Times New Roman"/>
          <w:b/>
          <w:bCs/>
          <w:sz w:val="24"/>
          <w:szCs w:val="24"/>
        </w:rPr>
      </w:pPr>
      <w:r w:rsidRPr="00F958C8">
        <w:rPr>
          <w:rFonts w:ascii="Times New Roman" w:hAnsi="Times New Roman" w:cs="Times New Roman"/>
          <w:sz w:val="24"/>
          <w:szCs w:val="24"/>
        </w:rPr>
        <w:t>The expectation is that applicants will propose activities that will align with</w:t>
      </w:r>
      <w:r w:rsidRPr="00F958C8">
        <w:rPr>
          <w:rFonts w:ascii="Times New Roman" w:hAnsi="Times New Roman" w:cs="Times New Roman"/>
          <w:spacing w:val="-40"/>
          <w:sz w:val="24"/>
          <w:szCs w:val="24"/>
        </w:rPr>
        <w:t xml:space="preserve"> </w:t>
      </w:r>
      <w:r w:rsidRPr="00F958C8">
        <w:rPr>
          <w:rFonts w:ascii="Times New Roman" w:hAnsi="Times New Roman" w:cs="Times New Roman"/>
          <w:sz w:val="24"/>
          <w:szCs w:val="24"/>
        </w:rPr>
        <w:t>statewide priorities</w:t>
      </w:r>
      <w:r w:rsidR="001146A0">
        <w:rPr>
          <w:rFonts w:ascii="Times New Roman" w:hAnsi="Times New Roman" w:cs="Times New Roman"/>
          <w:sz w:val="24"/>
          <w:szCs w:val="24"/>
        </w:rPr>
        <w:t>, as described in the Act,</w:t>
      </w:r>
      <w:r w:rsidRPr="00F958C8">
        <w:rPr>
          <w:rFonts w:ascii="Times New Roman" w:hAnsi="Times New Roman" w:cs="Times New Roman"/>
          <w:sz w:val="24"/>
          <w:szCs w:val="24"/>
        </w:rPr>
        <w:t xml:space="preserve"> around mental health services </w:t>
      </w:r>
      <w:r w:rsidR="00B40283">
        <w:rPr>
          <w:rFonts w:ascii="Times New Roman" w:hAnsi="Times New Roman" w:cs="Times New Roman"/>
          <w:sz w:val="24"/>
          <w:szCs w:val="24"/>
        </w:rPr>
        <w:t>to</w:t>
      </w:r>
      <w:r w:rsidRPr="00F958C8">
        <w:rPr>
          <w:rFonts w:ascii="Times New Roman" w:hAnsi="Times New Roman" w:cs="Times New Roman"/>
          <w:bCs/>
          <w:sz w:val="24"/>
          <w:szCs w:val="24"/>
        </w:rPr>
        <w:t xml:space="preserve"> promote </w:t>
      </w:r>
      <w:r w:rsidR="00FD56AA" w:rsidRPr="00F958C8">
        <w:rPr>
          <w:rFonts w:ascii="Times New Roman" w:hAnsi="Times New Roman" w:cs="Times New Roman"/>
          <w:bCs/>
          <w:sz w:val="24"/>
          <w:szCs w:val="24"/>
        </w:rPr>
        <w:t>equitable access to</w:t>
      </w:r>
      <w:r w:rsidRPr="00F958C8">
        <w:rPr>
          <w:rFonts w:ascii="Times New Roman" w:hAnsi="Times New Roman" w:cs="Times New Roman"/>
          <w:bCs/>
          <w:sz w:val="24"/>
          <w:szCs w:val="24"/>
        </w:rPr>
        <w:t xml:space="preserve"> student mental health supports</w:t>
      </w:r>
      <w:r w:rsidRPr="00F958C8">
        <w:rPr>
          <w:rFonts w:ascii="Times New Roman" w:hAnsi="Times New Roman" w:cs="Times New Roman"/>
          <w:b/>
          <w:sz w:val="24"/>
          <w:szCs w:val="24"/>
        </w:rPr>
        <w:t xml:space="preserve">. </w:t>
      </w:r>
      <w:r w:rsidR="00DB02A7">
        <w:rPr>
          <w:rFonts w:ascii="Times New Roman" w:hAnsi="Times New Roman" w:cs="Times New Roman"/>
          <w:sz w:val="24"/>
          <w:szCs w:val="24"/>
        </w:rPr>
        <w:t>The following activities are allowable for grantees to carry out</w:t>
      </w:r>
      <w:r w:rsidRPr="00F958C8">
        <w:rPr>
          <w:rFonts w:ascii="Times New Roman" w:hAnsi="Times New Roman" w:cs="Times New Roman"/>
          <w:sz w:val="24"/>
          <w:szCs w:val="24"/>
        </w:rPr>
        <w:t xml:space="preserve">. Please note that this list is </w:t>
      </w:r>
      <w:r w:rsidRPr="00F446DC">
        <w:rPr>
          <w:rFonts w:ascii="Times New Roman" w:hAnsi="Times New Roman" w:cs="Times New Roman"/>
          <w:b/>
          <w:bCs/>
          <w:sz w:val="24"/>
          <w:szCs w:val="24"/>
          <w:u w:val="single"/>
        </w:rPr>
        <w:t>not</w:t>
      </w:r>
      <w:r w:rsidRPr="00F958C8">
        <w:rPr>
          <w:rFonts w:ascii="Times New Roman" w:hAnsi="Times New Roman" w:cs="Times New Roman"/>
          <w:sz w:val="24"/>
          <w:szCs w:val="24"/>
        </w:rPr>
        <w:t xml:space="preserve"> exhaustive.</w:t>
      </w:r>
    </w:p>
    <w:p w14:paraId="248BD20F" w14:textId="77777777" w:rsidR="005D27B8" w:rsidRPr="00F958C8" w:rsidRDefault="005D27B8" w:rsidP="005D27B8">
      <w:pPr>
        <w:rPr>
          <w:rFonts w:ascii="Times New Roman" w:hAnsi="Times New Roman" w:cs="Times New Roman"/>
          <w:b/>
          <w:bCs/>
          <w:sz w:val="24"/>
          <w:szCs w:val="24"/>
          <w:u w:val="single"/>
        </w:rPr>
      </w:pPr>
    </w:p>
    <w:p w14:paraId="5556D20C" w14:textId="6AFA6F46" w:rsidR="00F06CBE" w:rsidRPr="00F958C8" w:rsidRDefault="00715A87" w:rsidP="005D27B8">
      <w:pPr>
        <w:rPr>
          <w:rFonts w:ascii="Times New Roman" w:hAnsi="Times New Roman" w:cs="Times New Roman"/>
          <w:b/>
          <w:bCs/>
          <w:sz w:val="24"/>
          <w:szCs w:val="24"/>
          <w:u w:val="single"/>
        </w:rPr>
      </w:pPr>
      <w:r w:rsidRPr="00F958C8">
        <w:rPr>
          <w:rFonts w:ascii="Times New Roman" w:hAnsi="Times New Roman" w:cs="Times New Roman"/>
          <w:b/>
          <w:bCs/>
          <w:sz w:val="24"/>
          <w:szCs w:val="24"/>
          <w:u w:val="single"/>
        </w:rPr>
        <w:t xml:space="preserve">Priority Activities </w:t>
      </w:r>
    </w:p>
    <w:p w14:paraId="67AF8427" w14:textId="1833C98E" w:rsidR="00F06CBE" w:rsidRPr="00FD56AA" w:rsidRDefault="00FD56AA" w:rsidP="005D27B8">
      <w:pPr>
        <w:rPr>
          <w:rFonts w:ascii="Times New Roman" w:hAnsi="Times New Roman" w:cs="Times New Roman"/>
          <w:b/>
          <w:bCs/>
          <w:sz w:val="24"/>
          <w:szCs w:val="24"/>
          <w:highlight w:val="cyan"/>
        </w:rPr>
      </w:pPr>
      <w:r w:rsidRPr="00F958C8">
        <w:rPr>
          <w:rFonts w:ascii="Times New Roman" w:hAnsi="Times New Roman" w:cs="Times New Roman"/>
          <w:sz w:val="24"/>
          <w:szCs w:val="24"/>
        </w:rPr>
        <w:t xml:space="preserve">Detailed reporting, including institutional data on </w:t>
      </w:r>
      <w:r w:rsidR="009702C2">
        <w:rPr>
          <w:rFonts w:ascii="Times New Roman" w:hAnsi="Times New Roman" w:cs="Times New Roman"/>
          <w:sz w:val="24"/>
          <w:szCs w:val="24"/>
        </w:rPr>
        <w:t xml:space="preserve">students served and </w:t>
      </w:r>
      <w:r w:rsidRPr="00F958C8">
        <w:rPr>
          <w:rFonts w:ascii="Times New Roman" w:hAnsi="Times New Roman" w:cs="Times New Roman"/>
          <w:sz w:val="24"/>
          <w:szCs w:val="24"/>
        </w:rPr>
        <w:t xml:space="preserve">services provided, is </w:t>
      </w:r>
      <w:r w:rsidR="00DB02A7">
        <w:rPr>
          <w:rFonts w:ascii="Times New Roman" w:hAnsi="Times New Roman" w:cs="Times New Roman"/>
          <w:sz w:val="24"/>
          <w:szCs w:val="24"/>
        </w:rPr>
        <w:t>required from</w:t>
      </w:r>
      <w:r w:rsidRPr="00F958C8">
        <w:rPr>
          <w:rFonts w:ascii="Times New Roman" w:hAnsi="Times New Roman" w:cs="Times New Roman"/>
          <w:sz w:val="24"/>
          <w:szCs w:val="24"/>
        </w:rPr>
        <w:t xml:space="preserve"> all funded institutions</w:t>
      </w:r>
      <w:r w:rsidR="00F06CBE" w:rsidRPr="00F958C8">
        <w:rPr>
          <w:rFonts w:ascii="Times New Roman" w:hAnsi="Times New Roman" w:cs="Times New Roman"/>
          <w:sz w:val="24"/>
          <w:szCs w:val="24"/>
        </w:rPr>
        <w:t xml:space="preserve">. </w:t>
      </w:r>
      <w:r w:rsidRPr="00F958C8">
        <w:rPr>
          <w:rFonts w:ascii="Times New Roman" w:hAnsi="Times New Roman" w:cs="Times New Roman"/>
          <w:sz w:val="24"/>
          <w:szCs w:val="24"/>
        </w:rPr>
        <w:t xml:space="preserve">Institutions must choose </w:t>
      </w:r>
      <w:r w:rsidRPr="001B6C13">
        <w:rPr>
          <w:rFonts w:ascii="Times New Roman" w:hAnsi="Times New Roman" w:cs="Times New Roman"/>
          <w:b/>
          <w:bCs/>
          <w:sz w:val="24"/>
          <w:szCs w:val="24"/>
          <w:u w:val="single"/>
        </w:rPr>
        <w:t>at least one of the</w:t>
      </w:r>
      <w:r w:rsidR="001B6C13" w:rsidRPr="001B6C13">
        <w:rPr>
          <w:rFonts w:ascii="Times New Roman" w:hAnsi="Times New Roman" w:cs="Times New Roman"/>
          <w:b/>
          <w:bCs/>
          <w:sz w:val="24"/>
          <w:szCs w:val="24"/>
          <w:u w:val="single"/>
        </w:rPr>
        <w:t xml:space="preserve"> five</w:t>
      </w:r>
      <w:r w:rsidRPr="00DB02A7">
        <w:rPr>
          <w:rFonts w:ascii="Times New Roman" w:hAnsi="Times New Roman" w:cs="Times New Roman"/>
          <w:sz w:val="24"/>
          <w:szCs w:val="24"/>
        </w:rPr>
        <w:t xml:space="preserve"> </w:t>
      </w:r>
      <w:r w:rsidRPr="00F958C8">
        <w:rPr>
          <w:rFonts w:ascii="Times New Roman" w:hAnsi="Times New Roman" w:cs="Times New Roman"/>
          <w:sz w:val="24"/>
          <w:szCs w:val="24"/>
        </w:rPr>
        <w:t xml:space="preserve">objectives listed above. </w:t>
      </w:r>
    </w:p>
    <w:p w14:paraId="70DCED73" w14:textId="536DC2EE" w:rsidR="00DE2995" w:rsidRPr="005D27B8" w:rsidRDefault="00DE2995" w:rsidP="00F06CBE">
      <w:pPr>
        <w:pStyle w:val="ListParagraph"/>
        <w:ind w:left="720" w:firstLine="0"/>
        <w:rPr>
          <w:rFonts w:ascii="Times New Roman" w:hAnsi="Times New Roman" w:cs="Times New Roman"/>
          <w:b/>
          <w:bCs/>
          <w:sz w:val="24"/>
          <w:szCs w:val="24"/>
          <w:highlight w:val="yellow"/>
        </w:rPr>
      </w:pPr>
    </w:p>
    <w:p w14:paraId="052C1AD5" w14:textId="66BF9DB3" w:rsidR="00F06CBE" w:rsidRDefault="005979A4" w:rsidP="005D27B8">
      <w:pPr>
        <w:rPr>
          <w:rFonts w:ascii="Times New Roman" w:hAnsi="Times New Roman" w:cs="Times New Roman"/>
          <w:sz w:val="24"/>
          <w:szCs w:val="24"/>
        </w:rPr>
      </w:pPr>
      <w:r w:rsidRPr="00F446DC">
        <w:rPr>
          <w:rFonts w:ascii="Times New Roman" w:hAnsi="Times New Roman" w:cs="Times New Roman"/>
          <w:b/>
          <w:bCs/>
          <w:sz w:val="24"/>
          <w:szCs w:val="24"/>
          <w:u w:val="single"/>
        </w:rPr>
        <w:t>Example</w:t>
      </w:r>
      <w:r w:rsidR="00D05273" w:rsidRPr="00F446DC">
        <w:rPr>
          <w:rFonts w:ascii="Times New Roman" w:hAnsi="Times New Roman" w:cs="Times New Roman"/>
          <w:b/>
          <w:bCs/>
          <w:sz w:val="24"/>
          <w:szCs w:val="24"/>
          <w:u w:val="single"/>
        </w:rPr>
        <w:t xml:space="preserve"> of </w:t>
      </w:r>
      <w:r w:rsidR="00C8768A" w:rsidRPr="00F958C8">
        <w:rPr>
          <w:rFonts w:ascii="Times New Roman" w:hAnsi="Times New Roman" w:cs="Times New Roman"/>
          <w:b/>
          <w:bCs/>
          <w:sz w:val="24"/>
          <w:szCs w:val="24"/>
          <w:u w:val="single"/>
        </w:rPr>
        <w:t>Allowable</w:t>
      </w:r>
      <w:r w:rsidR="004657AE" w:rsidRPr="00F958C8">
        <w:rPr>
          <w:rFonts w:ascii="Times New Roman" w:hAnsi="Times New Roman" w:cs="Times New Roman"/>
          <w:b/>
          <w:bCs/>
          <w:sz w:val="24"/>
          <w:szCs w:val="24"/>
          <w:u w:val="single"/>
        </w:rPr>
        <w:t xml:space="preserve"> </w:t>
      </w:r>
      <w:r w:rsidR="00F342FF" w:rsidRPr="00F958C8">
        <w:rPr>
          <w:rFonts w:ascii="Times New Roman" w:hAnsi="Times New Roman" w:cs="Times New Roman"/>
          <w:b/>
          <w:bCs/>
          <w:sz w:val="24"/>
          <w:szCs w:val="24"/>
          <w:u w:val="single"/>
        </w:rPr>
        <w:t>Activities</w:t>
      </w:r>
      <w:r w:rsidR="00F06CBE" w:rsidRPr="005D27B8">
        <w:rPr>
          <w:rFonts w:ascii="Times New Roman" w:hAnsi="Times New Roman" w:cs="Times New Roman"/>
          <w:b/>
          <w:bCs/>
          <w:sz w:val="24"/>
          <w:szCs w:val="24"/>
          <w:u w:val="single"/>
        </w:rPr>
        <w:t xml:space="preserve"> </w:t>
      </w:r>
    </w:p>
    <w:p w14:paraId="09E65BEB" w14:textId="77777777" w:rsidR="00FD56AA" w:rsidRDefault="00FD56AA" w:rsidP="005D27B8">
      <w:pPr>
        <w:rPr>
          <w:rFonts w:ascii="Times New Roman" w:hAnsi="Times New Roman" w:cs="Times New Roman"/>
          <w:sz w:val="24"/>
          <w:szCs w:val="24"/>
        </w:rPr>
      </w:pPr>
    </w:p>
    <w:p w14:paraId="6EE40B7A" w14:textId="4EE6AE3F" w:rsidR="007549DC" w:rsidRDefault="007549DC" w:rsidP="005D27B8">
      <w:pPr>
        <w:rPr>
          <w:rFonts w:ascii="Times New Roman" w:hAnsi="Times New Roman" w:cs="Times New Roman"/>
          <w:sz w:val="24"/>
          <w:szCs w:val="24"/>
        </w:rPr>
      </w:pPr>
      <w:r w:rsidRPr="001B6C13">
        <w:rPr>
          <w:rFonts w:ascii="Times New Roman" w:hAnsi="Times New Roman" w:cs="Times New Roman"/>
          <w:b/>
          <w:bCs/>
          <w:sz w:val="24"/>
          <w:szCs w:val="24"/>
        </w:rPr>
        <w:t>Objective 1, Awareness:</w:t>
      </w:r>
      <w:r>
        <w:rPr>
          <w:rFonts w:ascii="Times New Roman" w:hAnsi="Times New Roman" w:cs="Times New Roman"/>
          <w:sz w:val="24"/>
          <w:szCs w:val="24"/>
        </w:rPr>
        <w:t xml:space="preserve"> </w:t>
      </w:r>
      <w:r w:rsidR="001B6C13">
        <w:rPr>
          <w:rFonts w:ascii="Times New Roman" w:hAnsi="Times New Roman" w:cs="Times New Roman"/>
          <w:sz w:val="24"/>
          <w:szCs w:val="24"/>
        </w:rPr>
        <w:t xml:space="preserve">Examples of </w:t>
      </w:r>
      <w:r>
        <w:rPr>
          <w:rFonts w:ascii="Times New Roman" w:hAnsi="Times New Roman" w:cs="Times New Roman"/>
          <w:sz w:val="24"/>
          <w:szCs w:val="24"/>
        </w:rPr>
        <w:t>Allowable Activities</w:t>
      </w:r>
    </w:p>
    <w:p w14:paraId="6C84D22C" w14:textId="77777777" w:rsidR="007549DC" w:rsidRDefault="007549DC" w:rsidP="007549DC">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Outreach and events to introduce students to available resources</w:t>
      </w:r>
    </w:p>
    <w:p w14:paraId="532841D6" w14:textId="596C1D3A" w:rsidR="00373653" w:rsidRDefault="00373653" w:rsidP="00373653">
      <w:pPr>
        <w:pStyle w:val="ListParagraph"/>
        <w:numPr>
          <w:ilvl w:val="0"/>
          <w:numId w:val="32"/>
        </w:numPr>
        <w:rPr>
          <w:rFonts w:ascii="Times New Roman" w:hAnsi="Times New Roman" w:cs="Times New Roman"/>
          <w:sz w:val="24"/>
          <w:szCs w:val="24"/>
        </w:rPr>
      </w:pPr>
      <w:r w:rsidRPr="00373653">
        <w:rPr>
          <w:rFonts w:ascii="Times New Roman" w:hAnsi="Times New Roman" w:cs="Times New Roman"/>
          <w:sz w:val="24"/>
          <w:szCs w:val="24"/>
        </w:rPr>
        <w:t>Hosting workshops or seminars that equip students with</w:t>
      </w:r>
      <w:r>
        <w:rPr>
          <w:rFonts w:ascii="Times New Roman" w:hAnsi="Times New Roman" w:cs="Times New Roman"/>
          <w:sz w:val="24"/>
          <w:szCs w:val="24"/>
        </w:rPr>
        <w:t xml:space="preserve"> tools related to mental health</w:t>
      </w:r>
    </w:p>
    <w:p w14:paraId="5880F514" w14:textId="106DB2B3" w:rsidR="00954C5E" w:rsidRDefault="00954C5E" w:rsidP="00373653">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Incorporation of mental health activities and awareness into New Student Orientation</w:t>
      </w:r>
    </w:p>
    <w:p w14:paraId="7598C95B" w14:textId="77777777" w:rsidR="001B6C13" w:rsidRPr="00373653" w:rsidRDefault="001B6C13" w:rsidP="001B6C13">
      <w:pPr>
        <w:pStyle w:val="ListParagraph"/>
        <w:ind w:left="720" w:firstLine="0"/>
        <w:rPr>
          <w:rFonts w:ascii="Times New Roman" w:hAnsi="Times New Roman" w:cs="Times New Roman"/>
          <w:sz w:val="24"/>
          <w:szCs w:val="24"/>
        </w:rPr>
      </w:pPr>
    </w:p>
    <w:p w14:paraId="25F020E1" w14:textId="5D99599A" w:rsidR="007549DC" w:rsidRDefault="007549DC" w:rsidP="005D27B8">
      <w:pPr>
        <w:rPr>
          <w:rFonts w:ascii="Times New Roman" w:hAnsi="Times New Roman" w:cs="Times New Roman"/>
          <w:sz w:val="24"/>
          <w:szCs w:val="24"/>
        </w:rPr>
      </w:pPr>
      <w:r w:rsidRPr="001B6C13">
        <w:rPr>
          <w:rFonts w:ascii="Times New Roman" w:hAnsi="Times New Roman" w:cs="Times New Roman"/>
          <w:b/>
          <w:bCs/>
          <w:sz w:val="24"/>
          <w:szCs w:val="24"/>
        </w:rPr>
        <w:t>Objective 2, Mental Health Training</w:t>
      </w:r>
      <w:r>
        <w:rPr>
          <w:rFonts w:ascii="Times New Roman" w:hAnsi="Times New Roman" w:cs="Times New Roman"/>
          <w:sz w:val="24"/>
          <w:szCs w:val="24"/>
        </w:rPr>
        <w:t>:</w:t>
      </w:r>
      <w:r w:rsidR="00373653">
        <w:rPr>
          <w:rFonts w:ascii="Times New Roman" w:hAnsi="Times New Roman" w:cs="Times New Roman"/>
          <w:sz w:val="24"/>
          <w:szCs w:val="24"/>
        </w:rPr>
        <w:t xml:space="preserve"> </w:t>
      </w:r>
      <w:r w:rsidR="001B6C13">
        <w:rPr>
          <w:rFonts w:ascii="Times New Roman" w:hAnsi="Times New Roman" w:cs="Times New Roman"/>
          <w:sz w:val="24"/>
          <w:szCs w:val="24"/>
        </w:rPr>
        <w:t xml:space="preserve">Examples of </w:t>
      </w:r>
      <w:r w:rsidR="00373653">
        <w:rPr>
          <w:rFonts w:ascii="Times New Roman" w:hAnsi="Times New Roman" w:cs="Times New Roman"/>
          <w:sz w:val="24"/>
          <w:szCs w:val="24"/>
        </w:rPr>
        <w:t>Allowable Activities</w:t>
      </w:r>
    </w:p>
    <w:p w14:paraId="1D365AF4" w14:textId="464306CF" w:rsidR="00373653" w:rsidRDefault="00373653" w:rsidP="00373653">
      <w:pPr>
        <w:pStyle w:val="ListParagraph"/>
        <w:numPr>
          <w:ilvl w:val="0"/>
          <w:numId w:val="32"/>
        </w:numPr>
        <w:rPr>
          <w:rFonts w:ascii="Times New Roman" w:hAnsi="Times New Roman" w:cs="Times New Roman"/>
          <w:sz w:val="24"/>
          <w:szCs w:val="24"/>
        </w:rPr>
      </w:pPr>
      <w:r w:rsidRPr="00373653">
        <w:rPr>
          <w:rFonts w:ascii="Times New Roman" w:hAnsi="Times New Roman" w:cs="Times New Roman"/>
          <w:sz w:val="24"/>
          <w:szCs w:val="24"/>
        </w:rPr>
        <w:t xml:space="preserve">Purchasing or providing </w:t>
      </w:r>
      <w:r w:rsidR="00954C5E">
        <w:rPr>
          <w:rFonts w:ascii="Times New Roman" w:hAnsi="Times New Roman" w:cs="Times New Roman"/>
          <w:sz w:val="24"/>
          <w:szCs w:val="24"/>
        </w:rPr>
        <w:t>Mental Health First Aid (</w:t>
      </w:r>
      <w:r w:rsidRPr="00373653">
        <w:rPr>
          <w:rFonts w:ascii="Times New Roman" w:hAnsi="Times New Roman" w:cs="Times New Roman"/>
          <w:sz w:val="24"/>
          <w:szCs w:val="24"/>
        </w:rPr>
        <w:t>MHFA</w:t>
      </w:r>
      <w:r w:rsidR="00954C5E">
        <w:rPr>
          <w:rFonts w:ascii="Times New Roman" w:hAnsi="Times New Roman" w:cs="Times New Roman"/>
          <w:sz w:val="24"/>
          <w:szCs w:val="24"/>
        </w:rPr>
        <w:t>)</w:t>
      </w:r>
      <w:r w:rsidRPr="00373653">
        <w:rPr>
          <w:rFonts w:ascii="Times New Roman" w:hAnsi="Times New Roman" w:cs="Times New Roman"/>
          <w:sz w:val="24"/>
          <w:szCs w:val="24"/>
        </w:rPr>
        <w:t xml:space="preserve"> certification or other approved training for faculty, staff, and peer </w:t>
      </w:r>
      <w:r>
        <w:rPr>
          <w:rFonts w:ascii="Times New Roman" w:hAnsi="Times New Roman" w:cs="Times New Roman"/>
          <w:sz w:val="24"/>
          <w:szCs w:val="24"/>
        </w:rPr>
        <w:t>leaders</w:t>
      </w:r>
    </w:p>
    <w:p w14:paraId="12EE9B40" w14:textId="77777777" w:rsidR="00373653" w:rsidRDefault="00373653" w:rsidP="00373653">
      <w:pPr>
        <w:pStyle w:val="ListParagraph"/>
        <w:numPr>
          <w:ilvl w:val="0"/>
          <w:numId w:val="32"/>
        </w:numPr>
        <w:rPr>
          <w:rFonts w:ascii="Times New Roman" w:hAnsi="Times New Roman" w:cs="Times New Roman"/>
          <w:sz w:val="24"/>
          <w:szCs w:val="24"/>
        </w:rPr>
      </w:pPr>
      <w:r w:rsidRPr="00373653">
        <w:rPr>
          <w:rFonts w:ascii="Times New Roman" w:hAnsi="Times New Roman" w:cs="Times New Roman"/>
          <w:sz w:val="24"/>
          <w:szCs w:val="24"/>
        </w:rPr>
        <w:t>Developing internal capacity by preparing college staff to deliver ongoing mental health training to others on campus</w:t>
      </w:r>
    </w:p>
    <w:p w14:paraId="348211AC" w14:textId="5C3CE97A" w:rsidR="00373653" w:rsidRDefault="00373653" w:rsidP="00373653">
      <w:pPr>
        <w:pStyle w:val="ListParagraph"/>
        <w:numPr>
          <w:ilvl w:val="0"/>
          <w:numId w:val="32"/>
        </w:numPr>
        <w:rPr>
          <w:rFonts w:ascii="Times New Roman" w:hAnsi="Times New Roman" w:cs="Times New Roman"/>
          <w:sz w:val="24"/>
          <w:szCs w:val="24"/>
        </w:rPr>
      </w:pPr>
      <w:r w:rsidRPr="00373653">
        <w:rPr>
          <w:rFonts w:ascii="Times New Roman" w:hAnsi="Times New Roman" w:cs="Times New Roman"/>
          <w:sz w:val="24"/>
          <w:szCs w:val="24"/>
        </w:rPr>
        <w:t>Training sessions focused on serving</w:t>
      </w:r>
      <w:r w:rsidRPr="00373653">
        <w:rPr>
          <w:rFonts w:ascii="Times New Roman" w:hAnsi="Times New Roman" w:cs="Times New Roman"/>
          <w:b/>
          <w:bCs/>
          <w:sz w:val="24"/>
          <w:szCs w:val="24"/>
        </w:rPr>
        <w:t xml:space="preserve"> </w:t>
      </w:r>
      <w:r w:rsidRPr="001B6C13">
        <w:rPr>
          <w:rFonts w:ascii="Times New Roman" w:hAnsi="Times New Roman" w:cs="Times New Roman"/>
          <w:sz w:val="24"/>
          <w:szCs w:val="24"/>
        </w:rPr>
        <w:t>a</w:t>
      </w:r>
      <w:r>
        <w:rPr>
          <w:rFonts w:ascii="Times New Roman" w:hAnsi="Times New Roman" w:cs="Times New Roman"/>
          <w:b/>
          <w:bCs/>
          <w:sz w:val="24"/>
          <w:szCs w:val="24"/>
        </w:rPr>
        <w:t xml:space="preserve"> </w:t>
      </w:r>
      <w:r w:rsidRPr="00373653">
        <w:rPr>
          <w:rFonts w:ascii="Times New Roman" w:hAnsi="Times New Roman" w:cs="Times New Roman"/>
          <w:sz w:val="24"/>
          <w:szCs w:val="24"/>
        </w:rPr>
        <w:t>diverse student population</w:t>
      </w:r>
    </w:p>
    <w:p w14:paraId="3D6F7C77" w14:textId="0B5F4FF9" w:rsidR="00954C5E" w:rsidRDefault="00954C5E" w:rsidP="00373653">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 xml:space="preserve">Providing professional development for staff providing direct mental health services to students </w:t>
      </w:r>
    </w:p>
    <w:p w14:paraId="5816AB9B" w14:textId="77777777" w:rsidR="001B6C13" w:rsidRPr="00373653" w:rsidRDefault="001B6C13" w:rsidP="001B6C13">
      <w:pPr>
        <w:pStyle w:val="ListParagraph"/>
        <w:ind w:left="720" w:firstLine="0"/>
        <w:rPr>
          <w:rFonts w:ascii="Times New Roman" w:hAnsi="Times New Roman" w:cs="Times New Roman"/>
          <w:sz w:val="24"/>
          <w:szCs w:val="24"/>
        </w:rPr>
      </w:pPr>
    </w:p>
    <w:p w14:paraId="55B0FC3E" w14:textId="78C24F18" w:rsidR="00FD56AA" w:rsidRDefault="00FD56AA" w:rsidP="005D27B8">
      <w:pPr>
        <w:rPr>
          <w:rFonts w:ascii="Times New Roman" w:hAnsi="Times New Roman" w:cs="Times New Roman"/>
          <w:sz w:val="24"/>
          <w:szCs w:val="24"/>
        </w:rPr>
      </w:pPr>
      <w:r w:rsidRPr="001B6C13">
        <w:rPr>
          <w:rFonts w:ascii="Times New Roman" w:hAnsi="Times New Roman" w:cs="Times New Roman"/>
          <w:b/>
          <w:bCs/>
          <w:sz w:val="24"/>
          <w:szCs w:val="24"/>
        </w:rPr>
        <w:t xml:space="preserve">Objective </w:t>
      </w:r>
      <w:r w:rsidR="007549DC" w:rsidRPr="001B6C13">
        <w:rPr>
          <w:rFonts w:ascii="Times New Roman" w:hAnsi="Times New Roman" w:cs="Times New Roman"/>
          <w:b/>
          <w:bCs/>
          <w:sz w:val="24"/>
          <w:szCs w:val="24"/>
        </w:rPr>
        <w:t>3</w:t>
      </w:r>
      <w:r w:rsidR="00373653" w:rsidRPr="001B6C13">
        <w:rPr>
          <w:rFonts w:ascii="Times New Roman" w:hAnsi="Times New Roman" w:cs="Times New Roman"/>
          <w:b/>
          <w:bCs/>
          <w:sz w:val="24"/>
          <w:szCs w:val="24"/>
        </w:rPr>
        <w:t>, Peer Support Programs</w:t>
      </w:r>
      <w:r w:rsidR="001B6C13">
        <w:rPr>
          <w:rFonts w:ascii="Times New Roman" w:hAnsi="Times New Roman" w:cs="Times New Roman"/>
          <w:sz w:val="24"/>
          <w:szCs w:val="24"/>
        </w:rPr>
        <w:t>:</w:t>
      </w:r>
      <w:r w:rsidR="00373653">
        <w:rPr>
          <w:rFonts w:ascii="Times New Roman" w:hAnsi="Times New Roman" w:cs="Times New Roman"/>
          <w:sz w:val="24"/>
          <w:szCs w:val="24"/>
        </w:rPr>
        <w:t xml:space="preserve"> </w:t>
      </w:r>
      <w:r w:rsidRPr="00822059">
        <w:rPr>
          <w:rFonts w:ascii="Times New Roman" w:hAnsi="Times New Roman" w:cs="Times New Roman"/>
          <w:sz w:val="24"/>
          <w:szCs w:val="24"/>
        </w:rPr>
        <w:t>Examples of Allowable Activities</w:t>
      </w:r>
    </w:p>
    <w:p w14:paraId="561B38F6" w14:textId="09C68F42" w:rsidR="00822059" w:rsidRDefault="00822059" w:rsidP="00822059">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Training and professional development for staff supervising peer programs</w:t>
      </w:r>
    </w:p>
    <w:p w14:paraId="42B4D01F" w14:textId="22F16AD6" w:rsidR="00822059" w:rsidRDefault="00822059" w:rsidP="00822059">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Payment for peers engaged as peer supports</w:t>
      </w:r>
    </w:p>
    <w:p w14:paraId="63841D10" w14:textId="4E5F06A5" w:rsidR="00822059" w:rsidRDefault="00822059" w:rsidP="00822059">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 xml:space="preserve">Subscription costs for online peer support programs </w:t>
      </w:r>
    </w:p>
    <w:p w14:paraId="25AAD85A" w14:textId="77777777" w:rsidR="00954C5E" w:rsidRPr="00077E81" w:rsidRDefault="00954C5E" w:rsidP="00077E81">
      <w:pPr>
        <w:rPr>
          <w:rFonts w:ascii="Times New Roman" w:hAnsi="Times New Roman" w:cs="Times New Roman"/>
          <w:sz w:val="24"/>
          <w:szCs w:val="24"/>
        </w:rPr>
      </w:pPr>
    </w:p>
    <w:p w14:paraId="2FF5FF7A" w14:textId="2C61BBAA" w:rsidR="00FD56AA" w:rsidRPr="00822059" w:rsidRDefault="00FD56AA" w:rsidP="005D27B8">
      <w:pPr>
        <w:rPr>
          <w:rFonts w:ascii="Times New Roman" w:hAnsi="Times New Roman" w:cs="Times New Roman"/>
          <w:sz w:val="24"/>
          <w:szCs w:val="24"/>
        </w:rPr>
      </w:pPr>
      <w:r w:rsidRPr="001B6C13">
        <w:rPr>
          <w:rFonts w:ascii="Times New Roman" w:hAnsi="Times New Roman" w:cs="Times New Roman"/>
          <w:b/>
          <w:bCs/>
          <w:sz w:val="24"/>
          <w:szCs w:val="24"/>
        </w:rPr>
        <w:t xml:space="preserve">Objective </w:t>
      </w:r>
      <w:r w:rsidR="007549DC" w:rsidRPr="001B6C13">
        <w:rPr>
          <w:rFonts w:ascii="Times New Roman" w:hAnsi="Times New Roman" w:cs="Times New Roman"/>
          <w:b/>
          <w:bCs/>
          <w:sz w:val="24"/>
          <w:szCs w:val="24"/>
        </w:rPr>
        <w:t>4</w:t>
      </w:r>
      <w:r w:rsidR="00373653" w:rsidRPr="001B6C13">
        <w:rPr>
          <w:rFonts w:ascii="Times New Roman" w:hAnsi="Times New Roman" w:cs="Times New Roman"/>
          <w:b/>
          <w:bCs/>
          <w:sz w:val="24"/>
          <w:szCs w:val="24"/>
        </w:rPr>
        <w:t>, Local Partnerships</w:t>
      </w:r>
      <w:r w:rsidR="007549DC">
        <w:rPr>
          <w:rFonts w:ascii="Times New Roman" w:hAnsi="Times New Roman" w:cs="Times New Roman"/>
          <w:sz w:val="24"/>
          <w:szCs w:val="24"/>
        </w:rPr>
        <w:t xml:space="preserve">: </w:t>
      </w:r>
      <w:r w:rsidRPr="00822059">
        <w:rPr>
          <w:rFonts w:ascii="Times New Roman" w:hAnsi="Times New Roman" w:cs="Times New Roman"/>
          <w:sz w:val="24"/>
          <w:szCs w:val="24"/>
        </w:rPr>
        <w:t>Examples of Allowable Activities:</w:t>
      </w:r>
    </w:p>
    <w:p w14:paraId="1B015E34" w14:textId="77777777" w:rsidR="00373653" w:rsidRDefault="00373653" w:rsidP="00373653">
      <w:pPr>
        <w:pStyle w:val="ListParagraph"/>
        <w:numPr>
          <w:ilvl w:val="0"/>
          <w:numId w:val="32"/>
        </w:numPr>
        <w:rPr>
          <w:rFonts w:ascii="Times New Roman" w:hAnsi="Times New Roman" w:cs="Times New Roman"/>
          <w:sz w:val="24"/>
          <w:szCs w:val="24"/>
        </w:rPr>
      </w:pPr>
      <w:r w:rsidRPr="00822059">
        <w:rPr>
          <w:rFonts w:ascii="Times New Roman" w:hAnsi="Times New Roman" w:cs="Times New Roman"/>
          <w:sz w:val="24"/>
          <w:szCs w:val="24"/>
        </w:rPr>
        <w:lastRenderedPageBreak/>
        <w:t>Establish services at college locations other than the main college campus</w:t>
      </w:r>
    </w:p>
    <w:p w14:paraId="3545B646" w14:textId="1C9EC2CE" w:rsidR="007A6BF6" w:rsidRPr="00822059" w:rsidRDefault="007A6BF6" w:rsidP="00373653">
      <w:pPr>
        <w:pStyle w:val="ListParagraph"/>
        <w:numPr>
          <w:ilvl w:val="0"/>
          <w:numId w:val="32"/>
        </w:numPr>
        <w:rPr>
          <w:rFonts w:ascii="Times New Roman" w:hAnsi="Times New Roman" w:cs="Times New Roman"/>
          <w:sz w:val="24"/>
          <w:szCs w:val="24"/>
        </w:rPr>
      </w:pPr>
      <w:r w:rsidRPr="007A6BF6">
        <w:rPr>
          <w:rFonts w:ascii="Times New Roman" w:hAnsi="Times New Roman" w:cs="Times New Roman"/>
          <w:sz w:val="24"/>
          <w:szCs w:val="24"/>
        </w:rPr>
        <w:t>Creating or improving a referral process between the college and local agencies</w:t>
      </w:r>
    </w:p>
    <w:p w14:paraId="418A9178" w14:textId="40FD5DEB" w:rsidR="00AD5CFA" w:rsidRDefault="00AD5CFA" w:rsidP="00AD5CFA">
      <w:pPr>
        <w:pStyle w:val="ListParagraph"/>
        <w:numPr>
          <w:ilvl w:val="0"/>
          <w:numId w:val="32"/>
        </w:numPr>
        <w:rPr>
          <w:rFonts w:ascii="Times New Roman" w:hAnsi="Times New Roman" w:cs="Times New Roman"/>
          <w:sz w:val="24"/>
          <w:szCs w:val="24"/>
        </w:rPr>
      </w:pPr>
      <w:r w:rsidRPr="00822059">
        <w:rPr>
          <w:rFonts w:ascii="Times New Roman" w:hAnsi="Times New Roman" w:cs="Times New Roman"/>
          <w:sz w:val="24"/>
          <w:szCs w:val="24"/>
        </w:rPr>
        <w:t>Contractual agreements with mental health providers for services not provided on campus</w:t>
      </w:r>
      <w:r w:rsidR="00954C5E">
        <w:rPr>
          <w:rFonts w:ascii="Times New Roman" w:hAnsi="Times New Roman" w:cs="Times New Roman"/>
          <w:sz w:val="24"/>
          <w:szCs w:val="24"/>
        </w:rPr>
        <w:t xml:space="preserve"> (including telehealth or other virtual services)</w:t>
      </w:r>
    </w:p>
    <w:p w14:paraId="5A9F2963" w14:textId="77777777" w:rsidR="001B6C13" w:rsidRDefault="001B6C13" w:rsidP="001B6C13">
      <w:pPr>
        <w:pStyle w:val="ListParagraph"/>
        <w:ind w:left="720" w:firstLine="0"/>
        <w:rPr>
          <w:rFonts w:ascii="Times New Roman" w:hAnsi="Times New Roman" w:cs="Times New Roman"/>
          <w:sz w:val="24"/>
          <w:szCs w:val="24"/>
        </w:rPr>
      </w:pPr>
    </w:p>
    <w:p w14:paraId="4B36AA8A" w14:textId="1FF7CD34" w:rsidR="00FD56AA" w:rsidRDefault="00FD56AA" w:rsidP="005D27B8">
      <w:pPr>
        <w:rPr>
          <w:rFonts w:ascii="Times New Roman" w:hAnsi="Times New Roman" w:cs="Times New Roman"/>
          <w:sz w:val="24"/>
          <w:szCs w:val="24"/>
        </w:rPr>
      </w:pPr>
      <w:r w:rsidRPr="001B6C13">
        <w:rPr>
          <w:rFonts w:ascii="Times New Roman" w:hAnsi="Times New Roman" w:cs="Times New Roman"/>
          <w:b/>
          <w:bCs/>
          <w:sz w:val="24"/>
          <w:szCs w:val="24"/>
        </w:rPr>
        <w:t xml:space="preserve">Objective </w:t>
      </w:r>
      <w:r w:rsidR="00373653" w:rsidRPr="001B6C13">
        <w:rPr>
          <w:rFonts w:ascii="Times New Roman" w:hAnsi="Times New Roman" w:cs="Times New Roman"/>
          <w:b/>
          <w:bCs/>
          <w:sz w:val="24"/>
          <w:szCs w:val="24"/>
        </w:rPr>
        <w:t>5, Evaluation</w:t>
      </w:r>
      <w:r w:rsidR="00373653">
        <w:rPr>
          <w:rFonts w:ascii="Times New Roman" w:hAnsi="Times New Roman" w:cs="Times New Roman"/>
          <w:sz w:val="24"/>
          <w:szCs w:val="24"/>
        </w:rPr>
        <w:t>:</w:t>
      </w:r>
      <w:r w:rsidRPr="00822059">
        <w:rPr>
          <w:rFonts w:ascii="Times New Roman" w:hAnsi="Times New Roman" w:cs="Times New Roman"/>
          <w:sz w:val="24"/>
          <w:szCs w:val="24"/>
        </w:rPr>
        <w:t xml:space="preserve"> Examples of Allowable Activities:</w:t>
      </w:r>
    </w:p>
    <w:p w14:paraId="25931E26" w14:textId="29B1EBE2" w:rsidR="00373653" w:rsidRPr="00373653" w:rsidRDefault="00373653" w:rsidP="00373653">
      <w:pPr>
        <w:pStyle w:val="ListParagraph"/>
        <w:numPr>
          <w:ilvl w:val="0"/>
          <w:numId w:val="37"/>
        </w:numPr>
        <w:rPr>
          <w:rFonts w:ascii="Times New Roman" w:hAnsi="Times New Roman" w:cs="Times New Roman"/>
          <w:sz w:val="24"/>
          <w:szCs w:val="24"/>
        </w:rPr>
      </w:pPr>
      <w:r w:rsidRPr="00373653">
        <w:rPr>
          <w:rFonts w:ascii="Times New Roman" w:hAnsi="Times New Roman" w:cs="Times New Roman"/>
          <w:sz w:val="24"/>
          <w:szCs w:val="24"/>
        </w:rPr>
        <w:t>Designing logic models, outcome frameworks, or evaluation plans</w:t>
      </w:r>
    </w:p>
    <w:p w14:paraId="5FE950C4" w14:textId="49CDBF67" w:rsidR="00373653" w:rsidRPr="00373653" w:rsidRDefault="00373653" w:rsidP="00373653">
      <w:pPr>
        <w:pStyle w:val="ListParagraph"/>
        <w:numPr>
          <w:ilvl w:val="0"/>
          <w:numId w:val="37"/>
        </w:numPr>
        <w:rPr>
          <w:rFonts w:ascii="Times New Roman" w:hAnsi="Times New Roman" w:cs="Times New Roman"/>
          <w:sz w:val="24"/>
          <w:szCs w:val="24"/>
        </w:rPr>
      </w:pPr>
      <w:r w:rsidRPr="00373653">
        <w:rPr>
          <w:rFonts w:ascii="Times New Roman" w:hAnsi="Times New Roman" w:cs="Times New Roman"/>
          <w:sz w:val="24"/>
          <w:szCs w:val="24"/>
        </w:rPr>
        <w:t>Conducting surveys, focus groups, or interviews with students and staff</w:t>
      </w:r>
    </w:p>
    <w:p w14:paraId="29129B8F" w14:textId="2AC01C0A" w:rsidR="00373653" w:rsidRPr="00373653" w:rsidRDefault="00373653" w:rsidP="00373653">
      <w:pPr>
        <w:pStyle w:val="ListParagraph"/>
        <w:numPr>
          <w:ilvl w:val="0"/>
          <w:numId w:val="37"/>
        </w:numPr>
        <w:rPr>
          <w:rFonts w:ascii="Times New Roman" w:hAnsi="Times New Roman" w:cs="Times New Roman"/>
          <w:sz w:val="24"/>
          <w:szCs w:val="24"/>
        </w:rPr>
      </w:pPr>
      <w:r w:rsidRPr="00373653">
        <w:rPr>
          <w:rFonts w:ascii="Times New Roman" w:hAnsi="Times New Roman" w:cs="Times New Roman"/>
          <w:sz w:val="24"/>
          <w:szCs w:val="24"/>
        </w:rPr>
        <w:t>Contracting independent evaluators to assess program impact</w:t>
      </w:r>
    </w:p>
    <w:p w14:paraId="6DAEA256" w14:textId="77777777" w:rsidR="009531A2" w:rsidRDefault="009531A2" w:rsidP="001E3A8D">
      <w:pPr>
        <w:rPr>
          <w:rFonts w:ascii="Times New Roman" w:hAnsi="Times New Roman" w:cs="Times New Roman"/>
          <w:b/>
          <w:bCs/>
          <w:sz w:val="24"/>
          <w:szCs w:val="24"/>
          <w:highlight w:val="lightGray"/>
        </w:rPr>
      </w:pPr>
    </w:p>
    <w:p w14:paraId="7FA6D22D" w14:textId="1A955370" w:rsidR="00C05E58" w:rsidRPr="000F6D2C" w:rsidRDefault="000F6D2C" w:rsidP="001E3A8D">
      <w:pPr>
        <w:rPr>
          <w:rFonts w:ascii="Times New Roman" w:hAnsi="Times New Roman" w:cs="Times New Roman"/>
          <w:b/>
          <w:bCs/>
          <w:sz w:val="24"/>
          <w:szCs w:val="24"/>
        </w:rPr>
      </w:pPr>
      <w:r w:rsidRPr="000F6D2C">
        <w:rPr>
          <w:rFonts w:ascii="Times New Roman" w:hAnsi="Times New Roman" w:cs="Times New Roman"/>
          <w:b/>
          <w:bCs/>
          <w:sz w:val="24"/>
          <w:szCs w:val="24"/>
          <w:highlight w:val="lightGray"/>
        </w:rPr>
        <w:t xml:space="preserve">E. </w:t>
      </w:r>
      <w:r w:rsidR="00715A87" w:rsidRPr="000F6D2C">
        <w:rPr>
          <w:rFonts w:ascii="Times New Roman" w:hAnsi="Times New Roman" w:cs="Times New Roman"/>
          <w:b/>
          <w:bCs/>
          <w:sz w:val="24"/>
          <w:szCs w:val="24"/>
          <w:highlight w:val="lightGray"/>
        </w:rPr>
        <w:t>Application</w:t>
      </w:r>
      <w:r w:rsidR="00715A87" w:rsidRPr="000F6D2C">
        <w:rPr>
          <w:rFonts w:ascii="Times New Roman" w:hAnsi="Times New Roman" w:cs="Times New Roman"/>
          <w:b/>
          <w:bCs/>
          <w:spacing w:val="-2"/>
          <w:sz w:val="24"/>
          <w:szCs w:val="24"/>
          <w:highlight w:val="lightGray"/>
        </w:rPr>
        <w:t xml:space="preserve"> </w:t>
      </w:r>
      <w:r w:rsidR="00715A87" w:rsidRPr="000F6D2C">
        <w:rPr>
          <w:rFonts w:ascii="Times New Roman" w:hAnsi="Times New Roman" w:cs="Times New Roman"/>
          <w:b/>
          <w:bCs/>
          <w:sz w:val="24"/>
          <w:szCs w:val="24"/>
          <w:highlight w:val="lightGray"/>
        </w:rPr>
        <w:t>Package</w:t>
      </w:r>
    </w:p>
    <w:p w14:paraId="3DDA11C4" w14:textId="77777777" w:rsidR="00C05E58" w:rsidRPr="001E3A8D" w:rsidRDefault="00C05E58" w:rsidP="001E3A8D">
      <w:pPr>
        <w:rPr>
          <w:rFonts w:ascii="Times New Roman" w:hAnsi="Times New Roman" w:cs="Times New Roman"/>
          <w:b/>
          <w:sz w:val="24"/>
          <w:szCs w:val="24"/>
        </w:rPr>
      </w:pPr>
    </w:p>
    <w:p w14:paraId="7C8BEB39" w14:textId="6222FCC7" w:rsidR="00C05E58" w:rsidRPr="001E3A8D" w:rsidRDefault="00C8768A" w:rsidP="001E3A8D">
      <w:pPr>
        <w:rPr>
          <w:rFonts w:ascii="Times New Roman" w:hAnsi="Times New Roman" w:cs="Times New Roman"/>
          <w:sz w:val="24"/>
          <w:szCs w:val="24"/>
        </w:rPr>
      </w:pPr>
      <w:r w:rsidRPr="00F958C8">
        <w:rPr>
          <w:rFonts w:ascii="Times New Roman" w:hAnsi="Times New Roman" w:cs="Times New Roman"/>
          <w:b/>
          <w:bCs/>
          <w:sz w:val="24"/>
          <w:szCs w:val="24"/>
          <w:u w:val="single"/>
        </w:rPr>
        <w:t>This is a competitive process.</w:t>
      </w:r>
      <w:r w:rsidRPr="00F958C8">
        <w:rPr>
          <w:rFonts w:ascii="Times New Roman" w:hAnsi="Times New Roman" w:cs="Times New Roman"/>
          <w:sz w:val="24"/>
          <w:szCs w:val="24"/>
        </w:rPr>
        <w:t xml:space="preserve"> </w:t>
      </w:r>
      <w:r w:rsidR="00715A87" w:rsidRPr="00F958C8">
        <w:rPr>
          <w:rFonts w:ascii="Times New Roman" w:hAnsi="Times New Roman" w:cs="Times New Roman"/>
          <w:sz w:val="24"/>
          <w:szCs w:val="24"/>
        </w:rPr>
        <w:t xml:space="preserve">Applications submitted under this grant program will undergo a merit-based review process. All parts of the application package must be completed by the deadline </w:t>
      </w:r>
      <w:r w:rsidR="00F958C8" w:rsidRPr="00F958C8">
        <w:rPr>
          <w:rFonts w:ascii="Times New Roman" w:hAnsi="Times New Roman" w:cs="Times New Roman"/>
          <w:sz w:val="24"/>
          <w:szCs w:val="24"/>
        </w:rPr>
        <w:t>to</w:t>
      </w:r>
      <w:r w:rsidR="00715A87" w:rsidRPr="00F958C8">
        <w:rPr>
          <w:rFonts w:ascii="Times New Roman" w:hAnsi="Times New Roman" w:cs="Times New Roman"/>
          <w:spacing w:val="-12"/>
          <w:sz w:val="24"/>
          <w:szCs w:val="24"/>
        </w:rPr>
        <w:t xml:space="preserve"> </w:t>
      </w:r>
      <w:r w:rsidR="00715A87" w:rsidRPr="00F958C8">
        <w:rPr>
          <w:rFonts w:ascii="Times New Roman" w:hAnsi="Times New Roman" w:cs="Times New Roman"/>
          <w:sz w:val="24"/>
          <w:szCs w:val="24"/>
        </w:rPr>
        <w:t>be</w:t>
      </w:r>
      <w:r w:rsidR="00715A87" w:rsidRPr="00F958C8">
        <w:rPr>
          <w:rFonts w:ascii="Times New Roman" w:hAnsi="Times New Roman" w:cs="Times New Roman"/>
          <w:spacing w:val="-12"/>
          <w:sz w:val="24"/>
          <w:szCs w:val="24"/>
        </w:rPr>
        <w:t xml:space="preserve"> </w:t>
      </w:r>
      <w:r w:rsidR="00715A87" w:rsidRPr="00F958C8">
        <w:rPr>
          <w:rFonts w:ascii="Times New Roman" w:hAnsi="Times New Roman" w:cs="Times New Roman"/>
          <w:sz w:val="24"/>
          <w:szCs w:val="24"/>
        </w:rPr>
        <w:t>considered.</w:t>
      </w:r>
      <w:r w:rsidR="00715A87" w:rsidRPr="00F958C8">
        <w:rPr>
          <w:rFonts w:ascii="Times New Roman" w:hAnsi="Times New Roman" w:cs="Times New Roman"/>
          <w:spacing w:val="-12"/>
          <w:sz w:val="24"/>
          <w:szCs w:val="24"/>
        </w:rPr>
        <w:t xml:space="preserve"> </w:t>
      </w:r>
      <w:r w:rsidR="00715A87" w:rsidRPr="00F958C8">
        <w:rPr>
          <w:rFonts w:ascii="Times New Roman" w:hAnsi="Times New Roman" w:cs="Times New Roman"/>
          <w:sz w:val="24"/>
          <w:szCs w:val="24"/>
        </w:rPr>
        <w:t>Applicants</w:t>
      </w:r>
      <w:r w:rsidR="00715A87" w:rsidRPr="00F958C8">
        <w:rPr>
          <w:rFonts w:ascii="Times New Roman" w:hAnsi="Times New Roman" w:cs="Times New Roman"/>
          <w:spacing w:val="-12"/>
          <w:sz w:val="24"/>
          <w:szCs w:val="24"/>
        </w:rPr>
        <w:t xml:space="preserve"> </w:t>
      </w:r>
      <w:r w:rsidR="00715A87" w:rsidRPr="00F958C8">
        <w:rPr>
          <w:rFonts w:ascii="Times New Roman" w:hAnsi="Times New Roman" w:cs="Times New Roman"/>
          <w:sz w:val="24"/>
          <w:szCs w:val="24"/>
        </w:rPr>
        <w:t>should</w:t>
      </w:r>
      <w:r w:rsidR="00715A87" w:rsidRPr="00F958C8">
        <w:rPr>
          <w:rFonts w:ascii="Times New Roman" w:hAnsi="Times New Roman" w:cs="Times New Roman"/>
          <w:spacing w:val="-12"/>
          <w:sz w:val="24"/>
          <w:szCs w:val="24"/>
        </w:rPr>
        <w:t xml:space="preserve"> </w:t>
      </w:r>
      <w:r w:rsidR="00715A87" w:rsidRPr="00F958C8">
        <w:rPr>
          <w:rFonts w:ascii="Times New Roman" w:hAnsi="Times New Roman" w:cs="Times New Roman"/>
          <w:sz w:val="24"/>
          <w:szCs w:val="24"/>
        </w:rPr>
        <w:t>ensure</w:t>
      </w:r>
      <w:r w:rsidR="00715A87" w:rsidRPr="00F958C8">
        <w:rPr>
          <w:rFonts w:ascii="Times New Roman" w:hAnsi="Times New Roman" w:cs="Times New Roman"/>
          <w:spacing w:val="-13"/>
          <w:sz w:val="24"/>
          <w:szCs w:val="24"/>
        </w:rPr>
        <w:t xml:space="preserve"> </w:t>
      </w:r>
      <w:r w:rsidR="00715A87" w:rsidRPr="00F958C8">
        <w:rPr>
          <w:rFonts w:ascii="Times New Roman" w:hAnsi="Times New Roman" w:cs="Times New Roman"/>
          <w:sz w:val="24"/>
          <w:szCs w:val="24"/>
        </w:rPr>
        <w:t>that</w:t>
      </w:r>
      <w:r w:rsidR="00715A87" w:rsidRPr="00F958C8">
        <w:rPr>
          <w:rFonts w:ascii="Times New Roman" w:hAnsi="Times New Roman" w:cs="Times New Roman"/>
          <w:spacing w:val="-10"/>
          <w:sz w:val="24"/>
          <w:szCs w:val="24"/>
        </w:rPr>
        <w:t xml:space="preserve"> </w:t>
      </w:r>
      <w:r w:rsidR="00715A87" w:rsidRPr="00F958C8">
        <w:rPr>
          <w:rFonts w:ascii="Times New Roman" w:hAnsi="Times New Roman" w:cs="Times New Roman"/>
          <w:sz w:val="24"/>
          <w:szCs w:val="24"/>
        </w:rPr>
        <w:t>all</w:t>
      </w:r>
      <w:r w:rsidR="00715A87" w:rsidRPr="00F958C8">
        <w:rPr>
          <w:rFonts w:ascii="Times New Roman" w:hAnsi="Times New Roman" w:cs="Times New Roman"/>
          <w:spacing w:val="-11"/>
          <w:sz w:val="24"/>
          <w:szCs w:val="24"/>
        </w:rPr>
        <w:t xml:space="preserve"> </w:t>
      </w:r>
      <w:r w:rsidR="00715A87" w:rsidRPr="00F958C8">
        <w:rPr>
          <w:rFonts w:ascii="Times New Roman" w:hAnsi="Times New Roman" w:cs="Times New Roman"/>
          <w:sz w:val="24"/>
          <w:szCs w:val="24"/>
        </w:rPr>
        <w:t>elements</w:t>
      </w:r>
      <w:r w:rsidR="00715A87" w:rsidRPr="00F958C8">
        <w:rPr>
          <w:rFonts w:ascii="Times New Roman" w:hAnsi="Times New Roman" w:cs="Times New Roman"/>
          <w:spacing w:val="-12"/>
          <w:sz w:val="24"/>
          <w:szCs w:val="24"/>
        </w:rPr>
        <w:t xml:space="preserve"> </w:t>
      </w:r>
      <w:r w:rsidR="00715A87" w:rsidRPr="00F958C8">
        <w:rPr>
          <w:rFonts w:ascii="Times New Roman" w:hAnsi="Times New Roman" w:cs="Times New Roman"/>
          <w:sz w:val="24"/>
          <w:szCs w:val="24"/>
        </w:rPr>
        <w:t>are</w:t>
      </w:r>
      <w:r w:rsidR="00715A87" w:rsidRPr="00F958C8">
        <w:rPr>
          <w:rFonts w:ascii="Times New Roman" w:hAnsi="Times New Roman" w:cs="Times New Roman"/>
          <w:spacing w:val="-12"/>
          <w:sz w:val="24"/>
          <w:szCs w:val="24"/>
        </w:rPr>
        <w:t xml:space="preserve"> </w:t>
      </w:r>
      <w:r w:rsidR="00715A87" w:rsidRPr="00F958C8">
        <w:rPr>
          <w:rFonts w:ascii="Times New Roman" w:hAnsi="Times New Roman" w:cs="Times New Roman"/>
          <w:sz w:val="24"/>
          <w:szCs w:val="24"/>
        </w:rPr>
        <w:t>clearly</w:t>
      </w:r>
      <w:r w:rsidR="00715A87" w:rsidRPr="00F958C8">
        <w:rPr>
          <w:rFonts w:ascii="Times New Roman" w:hAnsi="Times New Roman" w:cs="Times New Roman"/>
          <w:spacing w:val="-13"/>
          <w:sz w:val="24"/>
          <w:szCs w:val="24"/>
        </w:rPr>
        <w:t xml:space="preserve"> </w:t>
      </w:r>
      <w:r w:rsidR="00F958C8" w:rsidRPr="00F958C8">
        <w:rPr>
          <w:rFonts w:ascii="Times New Roman" w:hAnsi="Times New Roman" w:cs="Times New Roman"/>
          <w:sz w:val="24"/>
          <w:szCs w:val="24"/>
        </w:rPr>
        <w:t>addressed</w:t>
      </w:r>
      <w:r w:rsidR="00F958C8" w:rsidRPr="00F958C8">
        <w:rPr>
          <w:rFonts w:ascii="Times New Roman" w:hAnsi="Times New Roman" w:cs="Times New Roman"/>
          <w:spacing w:val="-12"/>
          <w:sz w:val="24"/>
          <w:szCs w:val="24"/>
        </w:rPr>
        <w:t>.</w:t>
      </w:r>
      <w:r w:rsidR="00715A87" w:rsidRPr="00F958C8">
        <w:rPr>
          <w:rFonts w:ascii="Times New Roman" w:hAnsi="Times New Roman" w:cs="Times New Roman"/>
          <w:spacing w:val="-12"/>
          <w:sz w:val="24"/>
          <w:szCs w:val="24"/>
        </w:rPr>
        <w:t xml:space="preserve"> </w:t>
      </w:r>
      <w:r w:rsidR="00715A87" w:rsidRPr="00F958C8">
        <w:rPr>
          <w:rFonts w:ascii="Times New Roman" w:hAnsi="Times New Roman" w:cs="Times New Roman"/>
          <w:sz w:val="24"/>
          <w:szCs w:val="24"/>
        </w:rPr>
        <w:t>Applicants</w:t>
      </w:r>
      <w:r w:rsidR="00715A87" w:rsidRPr="00F958C8">
        <w:rPr>
          <w:rFonts w:ascii="Times New Roman" w:hAnsi="Times New Roman" w:cs="Times New Roman"/>
          <w:spacing w:val="-15"/>
          <w:sz w:val="24"/>
          <w:szCs w:val="24"/>
        </w:rPr>
        <w:t xml:space="preserve"> </w:t>
      </w:r>
      <w:r w:rsidR="00715A87" w:rsidRPr="00F958C8">
        <w:rPr>
          <w:rFonts w:ascii="Times New Roman" w:hAnsi="Times New Roman" w:cs="Times New Roman"/>
          <w:sz w:val="24"/>
          <w:szCs w:val="24"/>
        </w:rPr>
        <w:t>will</w:t>
      </w:r>
      <w:r w:rsidR="00715A87" w:rsidRPr="00F958C8">
        <w:rPr>
          <w:rFonts w:ascii="Times New Roman" w:hAnsi="Times New Roman" w:cs="Times New Roman"/>
          <w:spacing w:val="-13"/>
          <w:sz w:val="24"/>
          <w:szCs w:val="24"/>
        </w:rPr>
        <w:t xml:space="preserve"> </w:t>
      </w:r>
      <w:r w:rsidR="00715A87" w:rsidRPr="00F958C8">
        <w:rPr>
          <w:rFonts w:ascii="Times New Roman" w:hAnsi="Times New Roman" w:cs="Times New Roman"/>
          <w:sz w:val="24"/>
          <w:szCs w:val="24"/>
        </w:rPr>
        <w:t>receive</w:t>
      </w:r>
      <w:r w:rsidR="00715A87" w:rsidRPr="00F958C8">
        <w:rPr>
          <w:rFonts w:ascii="Times New Roman" w:hAnsi="Times New Roman" w:cs="Times New Roman"/>
          <w:spacing w:val="-13"/>
          <w:sz w:val="24"/>
          <w:szCs w:val="24"/>
        </w:rPr>
        <w:t xml:space="preserve"> </w:t>
      </w:r>
      <w:r w:rsidR="00715A87" w:rsidRPr="00F958C8">
        <w:rPr>
          <w:rFonts w:ascii="Times New Roman" w:hAnsi="Times New Roman" w:cs="Times New Roman"/>
          <w:sz w:val="24"/>
          <w:szCs w:val="24"/>
        </w:rPr>
        <w:t>a</w:t>
      </w:r>
      <w:r w:rsidR="00715A87" w:rsidRPr="00F958C8">
        <w:rPr>
          <w:rFonts w:ascii="Times New Roman" w:hAnsi="Times New Roman" w:cs="Times New Roman"/>
          <w:spacing w:val="-14"/>
          <w:sz w:val="24"/>
          <w:szCs w:val="24"/>
        </w:rPr>
        <w:t xml:space="preserve"> </w:t>
      </w:r>
      <w:r w:rsidR="00715A87" w:rsidRPr="00F958C8">
        <w:rPr>
          <w:rFonts w:ascii="Times New Roman" w:hAnsi="Times New Roman" w:cs="Times New Roman"/>
          <w:sz w:val="24"/>
          <w:szCs w:val="24"/>
        </w:rPr>
        <w:t>receipt</w:t>
      </w:r>
      <w:r w:rsidR="00715A87" w:rsidRPr="00F958C8">
        <w:rPr>
          <w:rFonts w:ascii="Times New Roman" w:hAnsi="Times New Roman" w:cs="Times New Roman"/>
          <w:spacing w:val="-13"/>
          <w:sz w:val="24"/>
          <w:szCs w:val="24"/>
        </w:rPr>
        <w:t xml:space="preserve"> </w:t>
      </w:r>
      <w:r w:rsidR="00715A87" w:rsidRPr="00F958C8">
        <w:rPr>
          <w:rFonts w:ascii="Times New Roman" w:hAnsi="Times New Roman" w:cs="Times New Roman"/>
          <w:sz w:val="24"/>
          <w:szCs w:val="24"/>
        </w:rPr>
        <w:t>of</w:t>
      </w:r>
      <w:r w:rsidR="00715A87" w:rsidRPr="00F958C8">
        <w:rPr>
          <w:rFonts w:ascii="Times New Roman" w:hAnsi="Times New Roman" w:cs="Times New Roman"/>
          <w:spacing w:val="-13"/>
          <w:sz w:val="24"/>
          <w:szCs w:val="24"/>
        </w:rPr>
        <w:t xml:space="preserve"> </w:t>
      </w:r>
      <w:r w:rsidR="00715A87" w:rsidRPr="00F958C8">
        <w:rPr>
          <w:rFonts w:ascii="Times New Roman" w:hAnsi="Times New Roman" w:cs="Times New Roman"/>
          <w:sz w:val="24"/>
          <w:szCs w:val="24"/>
        </w:rPr>
        <w:t>application.</w:t>
      </w:r>
      <w:r w:rsidR="00715A87" w:rsidRPr="00F958C8">
        <w:rPr>
          <w:rFonts w:ascii="Times New Roman" w:hAnsi="Times New Roman" w:cs="Times New Roman"/>
          <w:spacing w:val="-14"/>
          <w:sz w:val="24"/>
          <w:szCs w:val="24"/>
        </w:rPr>
        <w:t xml:space="preserve"> </w:t>
      </w:r>
      <w:r w:rsidR="00715A87" w:rsidRPr="00F958C8">
        <w:rPr>
          <w:rFonts w:ascii="Times New Roman" w:hAnsi="Times New Roman" w:cs="Times New Roman"/>
          <w:sz w:val="24"/>
          <w:szCs w:val="24"/>
        </w:rPr>
        <w:t>However,</w:t>
      </w:r>
      <w:r w:rsidR="00715A87" w:rsidRPr="00F958C8">
        <w:rPr>
          <w:rFonts w:ascii="Times New Roman" w:hAnsi="Times New Roman" w:cs="Times New Roman"/>
          <w:spacing w:val="-14"/>
          <w:sz w:val="24"/>
          <w:szCs w:val="24"/>
        </w:rPr>
        <w:t xml:space="preserve"> </w:t>
      </w:r>
      <w:r w:rsidR="00715A87" w:rsidRPr="00F958C8">
        <w:rPr>
          <w:rFonts w:ascii="Times New Roman" w:hAnsi="Times New Roman" w:cs="Times New Roman"/>
          <w:sz w:val="24"/>
          <w:szCs w:val="24"/>
        </w:rPr>
        <w:t xml:space="preserve">applicants </w:t>
      </w:r>
      <w:r w:rsidR="00715A87" w:rsidRPr="00F446DC">
        <w:rPr>
          <w:rFonts w:ascii="Times New Roman" w:hAnsi="Times New Roman" w:cs="Times New Roman"/>
          <w:b/>
          <w:bCs/>
          <w:sz w:val="24"/>
          <w:szCs w:val="24"/>
          <w:u w:val="single"/>
        </w:rPr>
        <w:t>will not</w:t>
      </w:r>
      <w:r w:rsidR="00715A87" w:rsidRPr="00F958C8">
        <w:rPr>
          <w:rFonts w:ascii="Times New Roman" w:hAnsi="Times New Roman" w:cs="Times New Roman"/>
          <w:sz w:val="24"/>
          <w:szCs w:val="24"/>
        </w:rPr>
        <w:t xml:space="preserve"> be notified if </w:t>
      </w:r>
      <w:r w:rsidR="00DB02A7">
        <w:rPr>
          <w:rFonts w:ascii="Times New Roman" w:hAnsi="Times New Roman" w:cs="Times New Roman"/>
          <w:sz w:val="24"/>
          <w:szCs w:val="24"/>
        </w:rPr>
        <w:t xml:space="preserve">any items </w:t>
      </w:r>
      <w:r w:rsidR="00715A87" w:rsidRPr="00F958C8">
        <w:rPr>
          <w:rFonts w:ascii="Times New Roman" w:hAnsi="Times New Roman" w:cs="Times New Roman"/>
          <w:sz w:val="24"/>
          <w:szCs w:val="24"/>
        </w:rPr>
        <w:t>are missing from their application</w:t>
      </w:r>
      <w:r w:rsidR="00715A87" w:rsidRPr="00AF1576">
        <w:rPr>
          <w:rFonts w:ascii="Times New Roman" w:hAnsi="Times New Roman" w:cs="Times New Roman"/>
          <w:sz w:val="24"/>
          <w:szCs w:val="24"/>
        </w:rPr>
        <w:t>. Applicants must</w:t>
      </w:r>
      <w:r w:rsidR="00715A87" w:rsidRPr="00AF1576">
        <w:rPr>
          <w:rFonts w:ascii="Times New Roman" w:hAnsi="Times New Roman" w:cs="Times New Roman"/>
          <w:spacing w:val="-6"/>
          <w:sz w:val="24"/>
          <w:szCs w:val="24"/>
        </w:rPr>
        <w:t xml:space="preserve"> </w:t>
      </w:r>
      <w:r w:rsidR="00715A87" w:rsidRPr="00AF1576">
        <w:rPr>
          <w:rFonts w:ascii="Times New Roman" w:hAnsi="Times New Roman" w:cs="Times New Roman"/>
          <w:sz w:val="24"/>
          <w:szCs w:val="24"/>
        </w:rPr>
        <w:t>use</w:t>
      </w:r>
      <w:r w:rsidR="00715A87" w:rsidRPr="00AF1576">
        <w:rPr>
          <w:rFonts w:ascii="Times New Roman" w:hAnsi="Times New Roman" w:cs="Times New Roman"/>
          <w:spacing w:val="-8"/>
          <w:sz w:val="24"/>
          <w:szCs w:val="24"/>
        </w:rPr>
        <w:t xml:space="preserve"> </w:t>
      </w:r>
      <w:r w:rsidR="00715A87" w:rsidRPr="00AF1576">
        <w:rPr>
          <w:rFonts w:ascii="Times New Roman" w:hAnsi="Times New Roman" w:cs="Times New Roman"/>
          <w:sz w:val="24"/>
          <w:szCs w:val="24"/>
        </w:rPr>
        <w:t>the</w:t>
      </w:r>
      <w:r w:rsidR="00715A87" w:rsidRPr="00AF1576">
        <w:rPr>
          <w:rFonts w:ascii="Times New Roman" w:hAnsi="Times New Roman" w:cs="Times New Roman"/>
          <w:spacing w:val="-8"/>
          <w:sz w:val="24"/>
          <w:szCs w:val="24"/>
        </w:rPr>
        <w:t xml:space="preserve"> </w:t>
      </w:r>
      <w:r w:rsidR="00715A87" w:rsidRPr="00AF1576">
        <w:rPr>
          <w:rFonts w:ascii="Times New Roman" w:hAnsi="Times New Roman" w:cs="Times New Roman"/>
          <w:sz w:val="24"/>
          <w:szCs w:val="24"/>
        </w:rPr>
        <w:t>templates</w:t>
      </w:r>
      <w:r w:rsidR="00715A87" w:rsidRPr="00AF1576">
        <w:rPr>
          <w:rFonts w:ascii="Times New Roman" w:hAnsi="Times New Roman" w:cs="Times New Roman"/>
          <w:spacing w:val="-6"/>
          <w:sz w:val="24"/>
          <w:szCs w:val="24"/>
        </w:rPr>
        <w:t xml:space="preserve"> </w:t>
      </w:r>
      <w:r w:rsidR="00715A87" w:rsidRPr="00AF1576">
        <w:rPr>
          <w:rFonts w:ascii="Times New Roman" w:hAnsi="Times New Roman" w:cs="Times New Roman"/>
          <w:sz w:val="24"/>
          <w:szCs w:val="24"/>
        </w:rPr>
        <w:t>provided</w:t>
      </w:r>
      <w:r w:rsidR="00715A87" w:rsidRPr="00AF1576">
        <w:rPr>
          <w:rFonts w:ascii="Times New Roman" w:hAnsi="Times New Roman" w:cs="Times New Roman"/>
          <w:spacing w:val="-8"/>
          <w:sz w:val="24"/>
          <w:szCs w:val="24"/>
        </w:rPr>
        <w:t xml:space="preserve"> </w:t>
      </w:r>
      <w:r w:rsidR="00715A87" w:rsidRPr="00AF1576">
        <w:rPr>
          <w:rFonts w:ascii="Times New Roman" w:hAnsi="Times New Roman" w:cs="Times New Roman"/>
          <w:sz w:val="24"/>
          <w:szCs w:val="24"/>
        </w:rPr>
        <w:t>on</w:t>
      </w:r>
      <w:r w:rsidR="00715A87" w:rsidRPr="00DB02A7">
        <w:rPr>
          <w:rFonts w:ascii="Times New Roman" w:hAnsi="Times New Roman" w:cs="Times New Roman"/>
          <w:spacing w:val="-5"/>
          <w:sz w:val="24"/>
          <w:szCs w:val="24"/>
        </w:rPr>
        <w:t xml:space="preserve"> </w:t>
      </w:r>
      <w:r w:rsidR="00715A87" w:rsidRPr="00DB02A7">
        <w:rPr>
          <w:rFonts w:ascii="Times New Roman" w:hAnsi="Times New Roman" w:cs="Times New Roman"/>
          <w:sz w:val="24"/>
          <w:szCs w:val="24"/>
        </w:rPr>
        <w:t>the</w:t>
      </w:r>
      <w:r w:rsidR="00715A87" w:rsidRPr="00AF1576">
        <w:rPr>
          <w:rFonts w:ascii="Times New Roman" w:hAnsi="Times New Roman" w:cs="Times New Roman"/>
          <w:b/>
          <w:bCs/>
          <w:spacing w:val="-8"/>
          <w:sz w:val="24"/>
          <w:szCs w:val="24"/>
        </w:rPr>
        <w:t xml:space="preserve"> </w:t>
      </w:r>
      <w:r w:rsidR="00715A87" w:rsidRPr="00AF1576">
        <w:rPr>
          <w:rFonts w:ascii="Times New Roman" w:hAnsi="Times New Roman" w:cs="Times New Roman"/>
          <w:b/>
          <w:bCs/>
          <w:sz w:val="24"/>
          <w:szCs w:val="24"/>
        </w:rPr>
        <w:t>ICCB</w:t>
      </w:r>
      <w:r w:rsidR="00715A87" w:rsidRPr="00AF1576">
        <w:rPr>
          <w:rFonts w:ascii="Times New Roman" w:hAnsi="Times New Roman" w:cs="Times New Roman"/>
          <w:b/>
          <w:bCs/>
          <w:spacing w:val="-6"/>
          <w:sz w:val="24"/>
          <w:szCs w:val="24"/>
        </w:rPr>
        <w:t xml:space="preserve"> </w:t>
      </w:r>
      <w:r w:rsidR="00715A87" w:rsidRPr="00AF1576">
        <w:rPr>
          <w:rFonts w:ascii="Times New Roman" w:hAnsi="Times New Roman" w:cs="Times New Roman"/>
          <w:b/>
          <w:bCs/>
          <w:sz w:val="24"/>
          <w:szCs w:val="24"/>
        </w:rPr>
        <w:t>website:</w:t>
      </w:r>
      <w:r w:rsidR="00715A87" w:rsidRPr="00AF1576">
        <w:rPr>
          <w:rFonts w:ascii="Times New Roman" w:hAnsi="Times New Roman" w:cs="Times New Roman"/>
          <w:b/>
          <w:bCs/>
          <w:spacing w:val="-8"/>
          <w:sz w:val="24"/>
          <w:szCs w:val="24"/>
        </w:rPr>
        <w:t xml:space="preserve"> </w:t>
      </w:r>
      <w:hyperlink r:id="rId16" w:history="1">
        <w:r w:rsidR="00AF1576" w:rsidRPr="00AF1576">
          <w:rPr>
            <w:rStyle w:val="Hyperlink"/>
            <w:rFonts w:ascii="Times New Roman" w:hAnsi="Times New Roman" w:cs="Times New Roman"/>
            <w:b/>
            <w:bCs/>
            <w:spacing w:val="-8"/>
            <w:sz w:val="24"/>
            <w:szCs w:val="24"/>
          </w:rPr>
          <w:t>https://www.iccb.org/grant-opportunities/</w:t>
        </w:r>
      </w:hyperlink>
      <w:r w:rsidR="00AF1576" w:rsidRPr="00AF1576">
        <w:rPr>
          <w:rFonts w:ascii="Times New Roman" w:hAnsi="Times New Roman" w:cs="Times New Roman"/>
          <w:b/>
          <w:bCs/>
          <w:spacing w:val="-8"/>
          <w:sz w:val="24"/>
          <w:szCs w:val="24"/>
        </w:rPr>
        <w:t>.</w:t>
      </w:r>
      <w:r w:rsidR="00AF1576">
        <w:rPr>
          <w:rFonts w:ascii="Times New Roman" w:hAnsi="Times New Roman" w:cs="Times New Roman"/>
          <w:b/>
          <w:bCs/>
          <w:spacing w:val="-8"/>
          <w:sz w:val="24"/>
          <w:szCs w:val="24"/>
        </w:rPr>
        <w:t xml:space="preserve"> </w:t>
      </w:r>
      <w:r w:rsidR="001B6C13">
        <w:rPr>
          <w:rFonts w:ascii="Times New Roman" w:hAnsi="Times New Roman" w:cs="Times New Roman"/>
          <w:b/>
          <w:bCs/>
          <w:spacing w:val="-8"/>
          <w:sz w:val="24"/>
          <w:szCs w:val="24"/>
        </w:rPr>
        <w:t xml:space="preserve"> </w:t>
      </w:r>
      <w:r w:rsidR="000F6D2C" w:rsidRPr="00F958C8">
        <w:rPr>
          <w:rFonts w:ascii="Times New Roman" w:hAnsi="Times New Roman" w:cs="Times New Roman"/>
          <w:sz w:val="24"/>
          <w:szCs w:val="24"/>
        </w:rPr>
        <w:t>Applicants must complete each section of the Application in its entirety</w:t>
      </w:r>
      <w:r w:rsidR="00DB02A7">
        <w:rPr>
          <w:rFonts w:ascii="Times New Roman" w:hAnsi="Times New Roman" w:cs="Times New Roman"/>
          <w:sz w:val="24"/>
          <w:szCs w:val="24"/>
        </w:rPr>
        <w:t>,</w:t>
      </w:r>
      <w:r w:rsidR="000F6D2C" w:rsidRPr="00F958C8">
        <w:rPr>
          <w:rFonts w:ascii="Times New Roman" w:hAnsi="Times New Roman" w:cs="Times New Roman"/>
          <w:sz w:val="24"/>
          <w:szCs w:val="24"/>
        </w:rPr>
        <w:t xml:space="preserve"> including the following information in the order listed below and utilizing a header for each Numbered Section</w:t>
      </w:r>
      <w:r w:rsidR="00FD56AA" w:rsidRPr="00F958C8">
        <w:rPr>
          <w:rFonts w:ascii="Times New Roman" w:hAnsi="Times New Roman" w:cs="Times New Roman"/>
          <w:sz w:val="24"/>
          <w:szCs w:val="24"/>
        </w:rPr>
        <w:t xml:space="preserve">. </w:t>
      </w:r>
    </w:p>
    <w:p w14:paraId="460C85F9" w14:textId="77777777" w:rsidR="00AD32F0" w:rsidRPr="001E3A8D" w:rsidRDefault="00AD32F0" w:rsidP="001E3A8D">
      <w:pPr>
        <w:rPr>
          <w:rFonts w:ascii="Times New Roman" w:hAnsi="Times New Roman" w:cs="Times New Roman"/>
          <w:iCs/>
          <w:sz w:val="24"/>
          <w:szCs w:val="24"/>
        </w:rPr>
      </w:pPr>
    </w:p>
    <w:p w14:paraId="290F1C07" w14:textId="0E610D89" w:rsidR="00DE4847" w:rsidRPr="00182997" w:rsidRDefault="00182997" w:rsidP="00182997">
      <w:pPr>
        <w:pStyle w:val="ListParagraph"/>
        <w:numPr>
          <w:ilvl w:val="0"/>
          <w:numId w:val="24"/>
        </w:numPr>
        <w:rPr>
          <w:rFonts w:ascii="Times New Roman" w:hAnsi="Times New Roman" w:cs="Times New Roman"/>
          <w:b/>
          <w:bCs/>
          <w:sz w:val="24"/>
          <w:szCs w:val="24"/>
        </w:rPr>
      </w:pPr>
      <w:r w:rsidRPr="00182997">
        <w:rPr>
          <w:rFonts w:ascii="Times New Roman" w:hAnsi="Times New Roman" w:cs="Times New Roman"/>
          <w:b/>
          <w:bCs/>
          <w:sz w:val="24"/>
          <w:szCs w:val="24"/>
          <w:u w:val="single"/>
        </w:rPr>
        <w:t xml:space="preserve">GATA-Exempt Grant </w:t>
      </w:r>
      <w:r w:rsidR="00DE4847" w:rsidRPr="00182997">
        <w:rPr>
          <w:rFonts w:ascii="Times New Roman" w:hAnsi="Times New Roman" w:cs="Times New Roman"/>
          <w:b/>
          <w:bCs/>
          <w:sz w:val="24"/>
          <w:szCs w:val="24"/>
          <w:u w:val="single"/>
        </w:rPr>
        <w:t>Application</w:t>
      </w:r>
    </w:p>
    <w:p w14:paraId="5DCC384E" w14:textId="2FADE5A7" w:rsidR="00795DFA" w:rsidRPr="00795DFA" w:rsidRDefault="00795DFA" w:rsidP="00795DFA">
      <w:pPr>
        <w:pStyle w:val="ListParagraph"/>
        <w:ind w:left="720" w:firstLine="0"/>
        <w:rPr>
          <w:rFonts w:ascii="Times New Roman" w:hAnsi="Times New Roman" w:cs="Times New Roman"/>
          <w:sz w:val="24"/>
          <w:szCs w:val="24"/>
        </w:rPr>
      </w:pPr>
      <w:r w:rsidRPr="00795DFA">
        <w:rPr>
          <w:rFonts w:ascii="Times New Roman" w:hAnsi="Times New Roman" w:cs="Times New Roman"/>
          <w:sz w:val="24"/>
          <w:szCs w:val="24"/>
        </w:rPr>
        <w:t>Applicants must complete each section of the Application in its entirety</w:t>
      </w:r>
      <w:r w:rsidR="00DB02A7">
        <w:rPr>
          <w:rFonts w:ascii="Times New Roman" w:hAnsi="Times New Roman" w:cs="Times New Roman"/>
          <w:sz w:val="24"/>
          <w:szCs w:val="24"/>
        </w:rPr>
        <w:t>,</w:t>
      </w:r>
      <w:r w:rsidRPr="00795DFA">
        <w:rPr>
          <w:rFonts w:ascii="Times New Roman" w:hAnsi="Times New Roman" w:cs="Times New Roman"/>
          <w:sz w:val="24"/>
          <w:szCs w:val="24"/>
        </w:rPr>
        <w:t xml:space="preserve"> including the following information in the order listed below and utilizing a header for each Numbered Section.</w:t>
      </w:r>
    </w:p>
    <w:p w14:paraId="35138548" w14:textId="77777777" w:rsidR="00AD32F0" w:rsidRPr="001E3A8D" w:rsidRDefault="00AD32F0" w:rsidP="001E3A8D">
      <w:pPr>
        <w:rPr>
          <w:rFonts w:ascii="Times New Roman" w:hAnsi="Times New Roman" w:cs="Times New Roman"/>
          <w:sz w:val="24"/>
          <w:szCs w:val="24"/>
        </w:rPr>
      </w:pPr>
    </w:p>
    <w:p w14:paraId="1C3B9ADE" w14:textId="1A7E5B38" w:rsidR="00DE4847" w:rsidRPr="00795DFA" w:rsidRDefault="00DE4847" w:rsidP="00795DFA">
      <w:pPr>
        <w:pStyle w:val="ListParagraph"/>
        <w:numPr>
          <w:ilvl w:val="0"/>
          <w:numId w:val="24"/>
        </w:numPr>
        <w:rPr>
          <w:rFonts w:ascii="Times New Roman" w:hAnsi="Times New Roman" w:cs="Times New Roman"/>
          <w:b/>
          <w:bCs/>
          <w:sz w:val="24"/>
          <w:szCs w:val="24"/>
        </w:rPr>
      </w:pPr>
      <w:r w:rsidRPr="00795DFA">
        <w:rPr>
          <w:rFonts w:ascii="Times New Roman" w:hAnsi="Times New Roman" w:cs="Times New Roman"/>
          <w:b/>
          <w:bCs/>
          <w:sz w:val="24"/>
          <w:szCs w:val="24"/>
          <w:u w:val="single"/>
        </w:rPr>
        <w:t>Cover Page</w:t>
      </w:r>
    </w:p>
    <w:p w14:paraId="46D257B6" w14:textId="77777777" w:rsidR="00497554" w:rsidRPr="001E3A8D" w:rsidRDefault="00497554" w:rsidP="00795DFA">
      <w:pPr>
        <w:ind w:left="720"/>
        <w:rPr>
          <w:rFonts w:ascii="Times New Roman" w:hAnsi="Times New Roman" w:cs="Times New Roman"/>
          <w:sz w:val="24"/>
          <w:szCs w:val="24"/>
        </w:rPr>
      </w:pPr>
      <w:r w:rsidRPr="001E3A8D">
        <w:rPr>
          <w:rFonts w:ascii="Times New Roman" w:hAnsi="Times New Roman" w:cs="Times New Roman"/>
          <w:sz w:val="24"/>
          <w:szCs w:val="24"/>
        </w:rPr>
        <w:t>The cover page must include the public higher institution’s name, address, telephone number, and website, as well as the contact information, including email address, telephone number and extension, and fax number of the President/CEO, Chief Financial Officer, and Project Coordinator/Administrator.</w:t>
      </w:r>
    </w:p>
    <w:p w14:paraId="396A3594" w14:textId="77777777" w:rsidR="00497554" w:rsidRPr="001E3A8D" w:rsidRDefault="00497554" w:rsidP="001E3A8D">
      <w:pPr>
        <w:rPr>
          <w:rFonts w:ascii="Times New Roman" w:hAnsi="Times New Roman" w:cs="Times New Roman"/>
          <w:sz w:val="24"/>
          <w:szCs w:val="24"/>
        </w:rPr>
      </w:pPr>
    </w:p>
    <w:p w14:paraId="4D87B808" w14:textId="7FDE545B" w:rsidR="00AD32F0" w:rsidRPr="001E3A8D" w:rsidRDefault="00497554" w:rsidP="00795DFA">
      <w:pPr>
        <w:ind w:left="720"/>
        <w:rPr>
          <w:rFonts w:ascii="Times New Roman" w:hAnsi="Times New Roman" w:cs="Times New Roman"/>
          <w:sz w:val="24"/>
          <w:szCs w:val="24"/>
        </w:rPr>
      </w:pPr>
      <w:r w:rsidRPr="001E3A8D">
        <w:rPr>
          <w:rFonts w:ascii="Times New Roman" w:hAnsi="Times New Roman" w:cs="Times New Roman"/>
          <w:sz w:val="24"/>
          <w:szCs w:val="24"/>
        </w:rPr>
        <w:t xml:space="preserve">The cover page must </w:t>
      </w:r>
      <w:r w:rsidR="00AD32F0" w:rsidRPr="001E3A8D">
        <w:rPr>
          <w:rFonts w:ascii="Times New Roman" w:hAnsi="Times New Roman" w:cs="Times New Roman"/>
          <w:sz w:val="24"/>
          <w:szCs w:val="24"/>
        </w:rPr>
        <w:t>include</w:t>
      </w:r>
      <w:r w:rsidRPr="001E3A8D">
        <w:rPr>
          <w:rFonts w:ascii="Times New Roman" w:hAnsi="Times New Roman" w:cs="Times New Roman"/>
          <w:sz w:val="24"/>
          <w:szCs w:val="24"/>
        </w:rPr>
        <w:t xml:space="preserve"> a statement that </w:t>
      </w:r>
      <w:r w:rsidR="00AD32F0" w:rsidRPr="001E3A8D">
        <w:rPr>
          <w:rFonts w:ascii="Times New Roman" w:hAnsi="Times New Roman" w:cs="Times New Roman"/>
          <w:sz w:val="24"/>
          <w:szCs w:val="24"/>
        </w:rPr>
        <w:t>stipulates</w:t>
      </w:r>
      <w:r w:rsidRPr="001E3A8D">
        <w:rPr>
          <w:rFonts w:ascii="Times New Roman" w:hAnsi="Times New Roman" w:cs="Times New Roman"/>
          <w:sz w:val="24"/>
          <w:szCs w:val="24"/>
        </w:rPr>
        <w:t xml:space="preserve">: “This application is being submitted on behalf of the </w:t>
      </w:r>
      <w:r w:rsidR="00AD32F0" w:rsidRPr="001E3A8D">
        <w:rPr>
          <w:rFonts w:ascii="Times New Roman" w:hAnsi="Times New Roman" w:cs="Times New Roman"/>
          <w:sz w:val="24"/>
          <w:szCs w:val="24"/>
        </w:rPr>
        <w:t xml:space="preserve">&lt;Institution’s Name&gt;, and, if awarded, the applicant agrees to abide by the provisions and guidelines set forth in the application and by the ICCB. Furthermore, the </w:t>
      </w:r>
      <w:r w:rsidR="00CC57F2">
        <w:rPr>
          <w:rFonts w:ascii="Times New Roman" w:hAnsi="Times New Roman" w:cs="Times New Roman"/>
          <w:sz w:val="24"/>
          <w:szCs w:val="24"/>
        </w:rPr>
        <w:t xml:space="preserve">application </w:t>
      </w:r>
      <w:r w:rsidR="003875BC">
        <w:rPr>
          <w:rFonts w:ascii="Times New Roman" w:hAnsi="Times New Roman" w:cs="Times New Roman"/>
          <w:sz w:val="24"/>
          <w:szCs w:val="24"/>
        </w:rPr>
        <w:t xml:space="preserve">has been approved by an </w:t>
      </w:r>
      <w:r w:rsidR="00AD32F0" w:rsidRPr="001E3A8D">
        <w:rPr>
          <w:rFonts w:ascii="Times New Roman" w:hAnsi="Times New Roman" w:cs="Times New Roman"/>
          <w:sz w:val="24"/>
          <w:szCs w:val="24"/>
        </w:rPr>
        <w:t>individual authorized to act on behalf of the institution.</w:t>
      </w:r>
    </w:p>
    <w:p w14:paraId="61255187" w14:textId="77777777" w:rsidR="00AD32F0" w:rsidRPr="001E3A8D" w:rsidRDefault="00AD32F0" w:rsidP="001E3A8D">
      <w:pPr>
        <w:rPr>
          <w:rFonts w:ascii="Times New Roman" w:hAnsi="Times New Roman" w:cs="Times New Roman"/>
          <w:sz w:val="24"/>
          <w:szCs w:val="24"/>
        </w:rPr>
      </w:pPr>
    </w:p>
    <w:p w14:paraId="0ECBB9BE" w14:textId="2AC06615" w:rsidR="00DE4847" w:rsidRPr="00795DFA" w:rsidRDefault="00DE4847" w:rsidP="00795DFA">
      <w:pPr>
        <w:pStyle w:val="ListParagraph"/>
        <w:numPr>
          <w:ilvl w:val="0"/>
          <w:numId w:val="24"/>
        </w:numPr>
        <w:rPr>
          <w:rFonts w:ascii="Times New Roman" w:hAnsi="Times New Roman" w:cs="Times New Roman"/>
          <w:b/>
          <w:bCs/>
          <w:sz w:val="24"/>
          <w:szCs w:val="24"/>
        </w:rPr>
      </w:pPr>
      <w:r w:rsidRPr="00795DFA">
        <w:rPr>
          <w:rFonts w:ascii="Times New Roman" w:hAnsi="Times New Roman" w:cs="Times New Roman"/>
          <w:b/>
          <w:bCs/>
          <w:sz w:val="24"/>
          <w:szCs w:val="24"/>
          <w:u w:val="single"/>
        </w:rPr>
        <w:t>Abstract</w:t>
      </w:r>
    </w:p>
    <w:p w14:paraId="65FD9684" w14:textId="6782B49F" w:rsidR="00AD32F0" w:rsidRPr="001E3A8D" w:rsidRDefault="00AD32F0" w:rsidP="00795DFA">
      <w:pPr>
        <w:ind w:left="720"/>
        <w:rPr>
          <w:rFonts w:ascii="Times New Roman" w:hAnsi="Times New Roman" w:cs="Times New Roman"/>
          <w:sz w:val="24"/>
          <w:szCs w:val="24"/>
        </w:rPr>
      </w:pPr>
      <w:r w:rsidRPr="001E3A8D">
        <w:rPr>
          <w:rFonts w:ascii="Times New Roman" w:hAnsi="Times New Roman" w:cs="Times New Roman"/>
          <w:sz w:val="24"/>
          <w:szCs w:val="24"/>
        </w:rPr>
        <w:t xml:space="preserve">Provide </w:t>
      </w:r>
      <w:r w:rsidR="00DB02A7">
        <w:rPr>
          <w:rFonts w:ascii="Times New Roman" w:hAnsi="Times New Roman" w:cs="Times New Roman"/>
          <w:sz w:val="24"/>
          <w:szCs w:val="24"/>
        </w:rPr>
        <w:t xml:space="preserve">an </w:t>
      </w:r>
      <w:r w:rsidRPr="001E3A8D">
        <w:rPr>
          <w:rFonts w:ascii="Times New Roman" w:hAnsi="Times New Roman" w:cs="Times New Roman"/>
          <w:sz w:val="24"/>
          <w:szCs w:val="24"/>
        </w:rPr>
        <w:t xml:space="preserve">abstract </w:t>
      </w:r>
      <w:r w:rsidR="00DB02A7">
        <w:rPr>
          <w:rFonts w:ascii="Times New Roman" w:hAnsi="Times New Roman" w:cs="Times New Roman"/>
          <w:sz w:val="24"/>
          <w:szCs w:val="24"/>
        </w:rPr>
        <w:t xml:space="preserve">of no more than one page </w:t>
      </w:r>
      <w:r w:rsidRPr="001E3A8D">
        <w:rPr>
          <w:rFonts w:ascii="Times New Roman" w:hAnsi="Times New Roman" w:cs="Times New Roman"/>
          <w:sz w:val="24"/>
          <w:szCs w:val="24"/>
        </w:rPr>
        <w:t>that</w:t>
      </w:r>
      <w:r w:rsidR="00FE053F" w:rsidRPr="001E3A8D">
        <w:rPr>
          <w:rFonts w:ascii="Times New Roman" w:hAnsi="Times New Roman" w:cs="Times New Roman"/>
          <w:sz w:val="24"/>
          <w:szCs w:val="24"/>
        </w:rPr>
        <w:t xml:space="preserve"> may be single-spaced and describes the following:</w:t>
      </w:r>
    </w:p>
    <w:p w14:paraId="37DE5EBC" w14:textId="7081DAC0" w:rsidR="002A2B4D" w:rsidRDefault="00FE053F" w:rsidP="002A2B4D">
      <w:pPr>
        <w:pStyle w:val="ListParagraph"/>
        <w:numPr>
          <w:ilvl w:val="0"/>
          <w:numId w:val="34"/>
        </w:numPr>
        <w:rPr>
          <w:rFonts w:ascii="Times New Roman" w:hAnsi="Times New Roman" w:cs="Times New Roman"/>
          <w:sz w:val="24"/>
          <w:szCs w:val="24"/>
        </w:rPr>
      </w:pPr>
      <w:r w:rsidRPr="00B97ADF">
        <w:rPr>
          <w:rFonts w:ascii="Times New Roman" w:hAnsi="Times New Roman" w:cs="Times New Roman"/>
          <w:sz w:val="24"/>
          <w:szCs w:val="24"/>
        </w:rPr>
        <w:t xml:space="preserve">A </w:t>
      </w:r>
      <w:r w:rsidR="001B6C13">
        <w:rPr>
          <w:rFonts w:ascii="Times New Roman" w:hAnsi="Times New Roman" w:cs="Times New Roman"/>
          <w:sz w:val="24"/>
          <w:szCs w:val="24"/>
        </w:rPr>
        <w:t xml:space="preserve">brief </w:t>
      </w:r>
      <w:r w:rsidR="002E685F" w:rsidRPr="00B97ADF">
        <w:rPr>
          <w:rFonts w:ascii="Times New Roman" w:hAnsi="Times New Roman" w:cs="Times New Roman"/>
          <w:sz w:val="24"/>
          <w:szCs w:val="24"/>
        </w:rPr>
        <w:t>description</w:t>
      </w:r>
      <w:r w:rsidRPr="00B97ADF">
        <w:rPr>
          <w:rFonts w:ascii="Times New Roman" w:hAnsi="Times New Roman" w:cs="Times New Roman"/>
          <w:sz w:val="24"/>
          <w:szCs w:val="24"/>
        </w:rPr>
        <w:t xml:space="preserve"> of the proposed </w:t>
      </w:r>
      <w:r w:rsidR="002E685F" w:rsidRPr="00B97ADF">
        <w:rPr>
          <w:rFonts w:ascii="Times New Roman" w:hAnsi="Times New Roman" w:cs="Times New Roman"/>
          <w:sz w:val="24"/>
          <w:szCs w:val="24"/>
        </w:rPr>
        <w:t>activities</w:t>
      </w:r>
      <w:r w:rsidRPr="00B97ADF">
        <w:rPr>
          <w:rFonts w:ascii="Times New Roman" w:hAnsi="Times New Roman" w:cs="Times New Roman"/>
          <w:sz w:val="24"/>
          <w:szCs w:val="24"/>
        </w:rPr>
        <w:t xml:space="preserve"> and services</w:t>
      </w:r>
      <w:r w:rsidR="00613178">
        <w:rPr>
          <w:rFonts w:ascii="Times New Roman" w:hAnsi="Times New Roman" w:cs="Times New Roman"/>
          <w:sz w:val="24"/>
          <w:szCs w:val="24"/>
        </w:rPr>
        <w:t>,</w:t>
      </w:r>
    </w:p>
    <w:p w14:paraId="3BFA7F74" w14:textId="25DBC932" w:rsidR="002A2B4D" w:rsidRPr="002A2B4D" w:rsidRDefault="00FE053F" w:rsidP="002A2B4D">
      <w:pPr>
        <w:pStyle w:val="ListParagraph"/>
        <w:numPr>
          <w:ilvl w:val="0"/>
          <w:numId w:val="34"/>
        </w:numPr>
        <w:rPr>
          <w:rFonts w:ascii="Times New Roman" w:hAnsi="Times New Roman" w:cs="Times New Roman"/>
          <w:sz w:val="24"/>
          <w:szCs w:val="24"/>
        </w:rPr>
      </w:pPr>
      <w:r w:rsidRPr="00B97ADF">
        <w:rPr>
          <w:rFonts w:ascii="Times New Roman" w:hAnsi="Times New Roman" w:cs="Times New Roman"/>
          <w:sz w:val="24"/>
          <w:szCs w:val="24"/>
        </w:rPr>
        <w:t xml:space="preserve">A list of anticipated staff, consultants, partners, and </w:t>
      </w:r>
      <w:r w:rsidR="00DB02A7">
        <w:rPr>
          <w:rFonts w:ascii="Times New Roman" w:hAnsi="Times New Roman" w:cs="Times New Roman"/>
          <w:sz w:val="24"/>
          <w:szCs w:val="24"/>
        </w:rPr>
        <w:t>service</w:t>
      </w:r>
      <w:r w:rsidRPr="00B97ADF">
        <w:rPr>
          <w:rFonts w:ascii="Times New Roman" w:hAnsi="Times New Roman" w:cs="Times New Roman"/>
          <w:sz w:val="24"/>
          <w:szCs w:val="24"/>
        </w:rPr>
        <w:t xml:space="preserve"> providers with whom the institution will</w:t>
      </w:r>
      <w:r w:rsidR="002E685F" w:rsidRPr="00B97ADF">
        <w:rPr>
          <w:rFonts w:ascii="Times New Roman" w:hAnsi="Times New Roman" w:cs="Times New Roman"/>
          <w:sz w:val="24"/>
          <w:szCs w:val="24"/>
        </w:rPr>
        <w:t xml:space="preserve"> engage</w:t>
      </w:r>
      <w:r w:rsidR="00DB02A7">
        <w:rPr>
          <w:rFonts w:ascii="Times New Roman" w:hAnsi="Times New Roman" w:cs="Times New Roman"/>
          <w:sz w:val="24"/>
          <w:szCs w:val="24"/>
        </w:rPr>
        <w:t>.</w:t>
      </w:r>
    </w:p>
    <w:p w14:paraId="205871D4" w14:textId="17240C23" w:rsidR="00874656" w:rsidRPr="00B97ADF" w:rsidRDefault="002E685F" w:rsidP="00B97ADF">
      <w:pPr>
        <w:pStyle w:val="ListParagraph"/>
        <w:numPr>
          <w:ilvl w:val="0"/>
          <w:numId w:val="34"/>
        </w:numPr>
        <w:rPr>
          <w:rFonts w:ascii="Times New Roman" w:hAnsi="Times New Roman" w:cs="Times New Roman"/>
          <w:sz w:val="24"/>
          <w:szCs w:val="24"/>
        </w:rPr>
      </w:pPr>
      <w:r w:rsidRPr="00B97ADF">
        <w:rPr>
          <w:rFonts w:ascii="Times New Roman" w:hAnsi="Times New Roman" w:cs="Times New Roman"/>
          <w:sz w:val="24"/>
          <w:szCs w:val="24"/>
        </w:rPr>
        <w:t>A list of the principal objectives.</w:t>
      </w:r>
    </w:p>
    <w:p w14:paraId="49816E43" w14:textId="77777777" w:rsidR="00795DFA" w:rsidRPr="001E3A8D" w:rsidRDefault="00795DFA" w:rsidP="00795DFA">
      <w:pPr>
        <w:ind w:firstLine="720"/>
        <w:rPr>
          <w:rFonts w:ascii="Times New Roman" w:hAnsi="Times New Roman" w:cs="Times New Roman"/>
          <w:sz w:val="24"/>
          <w:szCs w:val="24"/>
        </w:rPr>
      </w:pPr>
    </w:p>
    <w:p w14:paraId="4CDA8806" w14:textId="71CAC7AD" w:rsidR="00307F1B" w:rsidRPr="00795DFA" w:rsidRDefault="002E685F" w:rsidP="00795DFA">
      <w:pPr>
        <w:pStyle w:val="ListParagraph"/>
        <w:numPr>
          <w:ilvl w:val="0"/>
          <w:numId w:val="24"/>
        </w:numPr>
        <w:rPr>
          <w:rFonts w:ascii="Times New Roman" w:hAnsi="Times New Roman" w:cs="Times New Roman"/>
          <w:b/>
          <w:bCs/>
          <w:sz w:val="24"/>
          <w:szCs w:val="24"/>
          <w:u w:val="single"/>
        </w:rPr>
      </w:pPr>
      <w:r w:rsidRPr="00795DFA">
        <w:rPr>
          <w:rFonts w:ascii="Times New Roman" w:hAnsi="Times New Roman" w:cs="Times New Roman"/>
          <w:b/>
          <w:bCs/>
          <w:sz w:val="24"/>
          <w:szCs w:val="24"/>
          <w:u w:val="single"/>
        </w:rPr>
        <w:lastRenderedPageBreak/>
        <w:t>Project Narrative</w:t>
      </w:r>
    </w:p>
    <w:p w14:paraId="500DDC85" w14:textId="3F34971E" w:rsidR="00125615" w:rsidRPr="001E3A8D" w:rsidRDefault="00874656" w:rsidP="005D27B8">
      <w:pPr>
        <w:ind w:left="720"/>
        <w:rPr>
          <w:rFonts w:ascii="Times New Roman" w:hAnsi="Times New Roman" w:cs="Times New Roman"/>
          <w:sz w:val="24"/>
          <w:szCs w:val="24"/>
        </w:rPr>
      </w:pPr>
      <w:r w:rsidRPr="001E3A8D">
        <w:rPr>
          <w:rFonts w:ascii="Times New Roman" w:hAnsi="Times New Roman" w:cs="Times New Roman"/>
          <w:sz w:val="24"/>
          <w:szCs w:val="24"/>
        </w:rPr>
        <w:t>The Project Narrative submitted under this NOFO should be organized</w:t>
      </w:r>
      <w:r w:rsidR="008D4E50" w:rsidRPr="001E3A8D">
        <w:rPr>
          <w:rFonts w:ascii="Times New Roman" w:hAnsi="Times New Roman" w:cs="Times New Roman"/>
          <w:sz w:val="24"/>
          <w:szCs w:val="24"/>
        </w:rPr>
        <w:t>, clear, and understandable.</w:t>
      </w:r>
      <w:r w:rsidR="005D27B8">
        <w:rPr>
          <w:rFonts w:ascii="Times New Roman" w:hAnsi="Times New Roman" w:cs="Times New Roman"/>
          <w:sz w:val="24"/>
          <w:szCs w:val="24"/>
        </w:rPr>
        <w:t xml:space="preserve"> </w:t>
      </w:r>
      <w:r w:rsidR="00715A87" w:rsidRPr="001E3A8D">
        <w:rPr>
          <w:rFonts w:ascii="Times New Roman" w:hAnsi="Times New Roman" w:cs="Times New Roman"/>
          <w:sz w:val="24"/>
          <w:szCs w:val="24"/>
        </w:rPr>
        <w:t xml:space="preserve">The eligible applicant must submit a narrative of </w:t>
      </w:r>
      <w:r w:rsidR="00715A87" w:rsidRPr="001E3A8D">
        <w:rPr>
          <w:rFonts w:ascii="Times New Roman" w:hAnsi="Times New Roman" w:cs="Times New Roman"/>
          <w:b/>
          <w:bCs/>
          <w:sz w:val="24"/>
          <w:szCs w:val="24"/>
        </w:rPr>
        <w:t>no more than</w:t>
      </w:r>
      <w:r w:rsidR="00DB02A7">
        <w:rPr>
          <w:rFonts w:ascii="Times New Roman" w:hAnsi="Times New Roman" w:cs="Times New Roman"/>
          <w:b/>
          <w:bCs/>
          <w:sz w:val="24"/>
          <w:szCs w:val="24"/>
        </w:rPr>
        <w:t xml:space="preserve"> </w:t>
      </w:r>
      <w:r w:rsidR="00954C5E">
        <w:rPr>
          <w:rFonts w:ascii="Times New Roman" w:hAnsi="Times New Roman" w:cs="Times New Roman"/>
          <w:b/>
          <w:bCs/>
          <w:sz w:val="24"/>
          <w:szCs w:val="24"/>
        </w:rPr>
        <w:t>six</w:t>
      </w:r>
      <w:r w:rsidR="0023669C" w:rsidRPr="001E3A8D">
        <w:rPr>
          <w:rFonts w:ascii="Times New Roman" w:hAnsi="Times New Roman" w:cs="Times New Roman"/>
          <w:b/>
          <w:bCs/>
          <w:sz w:val="24"/>
          <w:szCs w:val="24"/>
        </w:rPr>
        <w:t xml:space="preserve"> pages</w:t>
      </w:r>
      <w:r w:rsidR="00715A87" w:rsidRPr="001E3A8D">
        <w:rPr>
          <w:rFonts w:ascii="Times New Roman" w:hAnsi="Times New Roman" w:cs="Times New Roman"/>
          <w:sz w:val="24"/>
          <w:szCs w:val="24"/>
        </w:rPr>
        <w:t xml:space="preserve"> (charts and graphs are a part of the page limitation), double-spaced, 12</w:t>
      </w:r>
      <w:r w:rsidR="1D55BC75" w:rsidRPr="001E3A8D">
        <w:rPr>
          <w:rFonts w:ascii="Times New Roman" w:hAnsi="Times New Roman" w:cs="Times New Roman"/>
          <w:sz w:val="24"/>
          <w:szCs w:val="24"/>
        </w:rPr>
        <w:t>-</w:t>
      </w:r>
      <w:r w:rsidR="00715A87" w:rsidRPr="001E3A8D">
        <w:rPr>
          <w:rFonts w:ascii="Times New Roman" w:hAnsi="Times New Roman" w:cs="Times New Roman"/>
          <w:sz w:val="24"/>
          <w:szCs w:val="24"/>
        </w:rPr>
        <w:t xml:space="preserve">point font that must include the following information in the order listed below and utilizing a header for each </w:t>
      </w:r>
      <w:r w:rsidR="006318D6" w:rsidRPr="001E3A8D">
        <w:rPr>
          <w:rFonts w:ascii="Times New Roman" w:hAnsi="Times New Roman" w:cs="Times New Roman"/>
          <w:sz w:val="24"/>
          <w:szCs w:val="24"/>
        </w:rPr>
        <w:t xml:space="preserve">of </w:t>
      </w:r>
      <w:r w:rsidR="00373653">
        <w:rPr>
          <w:rFonts w:ascii="Times New Roman" w:hAnsi="Times New Roman" w:cs="Times New Roman"/>
          <w:sz w:val="24"/>
          <w:szCs w:val="24"/>
        </w:rPr>
        <w:t>the</w:t>
      </w:r>
      <w:r w:rsidR="006318D6" w:rsidRPr="001E3A8D">
        <w:rPr>
          <w:rFonts w:ascii="Times New Roman" w:hAnsi="Times New Roman" w:cs="Times New Roman"/>
          <w:sz w:val="24"/>
          <w:szCs w:val="24"/>
        </w:rPr>
        <w:t xml:space="preserve"> </w:t>
      </w:r>
      <w:r w:rsidR="005D27B8">
        <w:rPr>
          <w:rFonts w:ascii="Times New Roman" w:hAnsi="Times New Roman" w:cs="Times New Roman"/>
          <w:sz w:val="24"/>
          <w:szCs w:val="24"/>
        </w:rPr>
        <w:t>bulleted</w:t>
      </w:r>
      <w:r w:rsidR="006318D6" w:rsidRPr="001E3A8D">
        <w:rPr>
          <w:rFonts w:ascii="Times New Roman" w:hAnsi="Times New Roman" w:cs="Times New Roman"/>
          <w:sz w:val="24"/>
          <w:szCs w:val="24"/>
        </w:rPr>
        <w:t xml:space="preserve"> </w:t>
      </w:r>
      <w:r w:rsidR="0023669C" w:rsidRPr="001E3A8D">
        <w:rPr>
          <w:rFonts w:ascii="Times New Roman" w:hAnsi="Times New Roman" w:cs="Times New Roman"/>
          <w:sz w:val="24"/>
          <w:szCs w:val="24"/>
        </w:rPr>
        <w:t>Narrative</w:t>
      </w:r>
      <w:r w:rsidR="00715A87" w:rsidRPr="001E3A8D">
        <w:rPr>
          <w:rFonts w:ascii="Times New Roman" w:hAnsi="Times New Roman" w:cs="Times New Roman"/>
          <w:sz w:val="24"/>
          <w:szCs w:val="24"/>
        </w:rPr>
        <w:t xml:space="preserve"> Section</w:t>
      </w:r>
      <w:r w:rsidR="00A024D8" w:rsidRPr="001E3A8D">
        <w:rPr>
          <w:rFonts w:ascii="Times New Roman" w:hAnsi="Times New Roman" w:cs="Times New Roman"/>
          <w:sz w:val="24"/>
          <w:szCs w:val="24"/>
        </w:rPr>
        <w:t>s</w:t>
      </w:r>
      <w:r w:rsidR="00715A87" w:rsidRPr="001E3A8D">
        <w:rPr>
          <w:rFonts w:ascii="Times New Roman" w:hAnsi="Times New Roman" w:cs="Times New Roman"/>
          <w:sz w:val="24"/>
          <w:szCs w:val="24"/>
        </w:rPr>
        <w:t>.</w:t>
      </w:r>
    </w:p>
    <w:p w14:paraId="0F5DA42C" w14:textId="77777777" w:rsidR="00125615" w:rsidRPr="001E3A8D" w:rsidRDefault="00125615" w:rsidP="001E3A8D">
      <w:pPr>
        <w:rPr>
          <w:rFonts w:ascii="Times New Roman" w:hAnsi="Times New Roman" w:cs="Times New Roman"/>
          <w:sz w:val="24"/>
          <w:szCs w:val="24"/>
        </w:rPr>
      </w:pPr>
    </w:p>
    <w:p w14:paraId="39E8157E" w14:textId="0B933FEA" w:rsidR="00C05E58" w:rsidRPr="001E3A8D" w:rsidRDefault="00715A87" w:rsidP="00795DFA">
      <w:pPr>
        <w:ind w:firstLine="720"/>
        <w:rPr>
          <w:rFonts w:ascii="Times New Roman" w:hAnsi="Times New Roman" w:cs="Times New Roman"/>
          <w:b/>
          <w:bCs/>
          <w:sz w:val="24"/>
          <w:szCs w:val="24"/>
        </w:rPr>
      </w:pPr>
      <w:r w:rsidRPr="001E3A8D">
        <w:rPr>
          <w:rFonts w:ascii="Times New Roman" w:hAnsi="Times New Roman" w:cs="Times New Roman"/>
          <w:b/>
          <w:bCs/>
          <w:sz w:val="24"/>
          <w:szCs w:val="24"/>
        </w:rPr>
        <w:t>Narrative Sections</w:t>
      </w:r>
    </w:p>
    <w:p w14:paraId="27DAFB88" w14:textId="5410827B" w:rsidR="000403E6" w:rsidRPr="005D27B8" w:rsidRDefault="008A291A" w:rsidP="00795DFA">
      <w:pPr>
        <w:pStyle w:val="ListParagraph"/>
        <w:numPr>
          <w:ilvl w:val="0"/>
          <w:numId w:val="22"/>
        </w:numPr>
        <w:rPr>
          <w:rFonts w:ascii="Times New Roman" w:hAnsi="Times New Roman" w:cs="Times New Roman"/>
          <w:i/>
          <w:iCs/>
          <w:sz w:val="24"/>
          <w:szCs w:val="24"/>
        </w:rPr>
      </w:pPr>
      <w:r w:rsidRPr="00795DFA">
        <w:rPr>
          <w:rFonts w:ascii="Times New Roman" w:hAnsi="Times New Roman" w:cs="Times New Roman"/>
          <w:b/>
          <w:bCs/>
          <w:sz w:val="24"/>
          <w:szCs w:val="24"/>
        </w:rPr>
        <w:t>Basic Project Information</w:t>
      </w:r>
      <w:r w:rsidRPr="00795DFA">
        <w:rPr>
          <w:rFonts w:ascii="Times New Roman" w:hAnsi="Times New Roman" w:cs="Times New Roman"/>
          <w:sz w:val="24"/>
          <w:szCs w:val="24"/>
        </w:rPr>
        <w:t>:</w:t>
      </w:r>
      <w:r w:rsidR="00527743" w:rsidRPr="00795DFA">
        <w:rPr>
          <w:rFonts w:ascii="Times New Roman" w:hAnsi="Times New Roman" w:cs="Times New Roman"/>
          <w:sz w:val="24"/>
          <w:szCs w:val="24"/>
        </w:rPr>
        <w:t xml:space="preserve"> Concise summary </w:t>
      </w:r>
      <w:r w:rsidR="00F958C8" w:rsidRPr="00795DFA">
        <w:rPr>
          <w:rFonts w:ascii="Times New Roman" w:hAnsi="Times New Roman" w:cs="Times New Roman"/>
          <w:sz w:val="24"/>
          <w:szCs w:val="24"/>
        </w:rPr>
        <w:t>of</w:t>
      </w:r>
      <w:r w:rsidR="00F958C8">
        <w:rPr>
          <w:rFonts w:ascii="Times New Roman" w:hAnsi="Times New Roman" w:cs="Times New Roman"/>
          <w:sz w:val="24"/>
          <w:szCs w:val="24"/>
        </w:rPr>
        <w:t xml:space="preserve"> </w:t>
      </w:r>
      <w:r w:rsidR="00AA08EB">
        <w:rPr>
          <w:rFonts w:ascii="Times New Roman" w:hAnsi="Times New Roman" w:cs="Times New Roman"/>
          <w:sz w:val="24"/>
          <w:szCs w:val="24"/>
        </w:rPr>
        <w:t>the proposed project scope and impact</w:t>
      </w:r>
      <w:r w:rsidR="00410574">
        <w:rPr>
          <w:rFonts w:ascii="Times New Roman" w:hAnsi="Times New Roman" w:cs="Times New Roman"/>
          <w:sz w:val="24"/>
          <w:szCs w:val="24"/>
        </w:rPr>
        <w:t>, including a description of the target population of students to be served</w:t>
      </w:r>
      <w:r w:rsidR="00AA08EB">
        <w:rPr>
          <w:rFonts w:ascii="Times New Roman" w:hAnsi="Times New Roman" w:cs="Times New Roman"/>
          <w:sz w:val="24"/>
          <w:szCs w:val="24"/>
        </w:rPr>
        <w:t>.</w:t>
      </w:r>
    </w:p>
    <w:p w14:paraId="281C9522" w14:textId="0AF54D2E" w:rsidR="00795DFA" w:rsidRPr="005D27B8" w:rsidRDefault="00A024D8" w:rsidP="001E3A8D">
      <w:pPr>
        <w:pStyle w:val="ListParagraph"/>
        <w:numPr>
          <w:ilvl w:val="0"/>
          <w:numId w:val="22"/>
        </w:numPr>
        <w:rPr>
          <w:rFonts w:ascii="Times New Roman" w:hAnsi="Times New Roman" w:cs="Times New Roman"/>
          <w:i/>
          <w:iCs/>
          <w:sz w:val="24"/>
          <w:szCs w:val="24"/>
        </w:rPr>
      </w:pPr>
      <w:r w:rsidRPr="00795DFA">
        <w:rPr>
          <w:rFonts w:ascii="Times New Roman" w:hAnsi="Times New Roman" w:cs="Times New Roman"/>
          <w:b/>
          <w:bCs/>
          <w:sz w:val="24"/>
          <w:szCs w:val="24"/>
        </w:rPr>
        <w:t>Statement of Need</w:t>
      </w:r>
      <w:r w:rsidR="00F958C8">
        <w:rPr>
          <w:rFonts w:ascii="Times New Roman" w:hAnsi="Times New Roman" w:cs="Times New Roman"/>
          <w:b/>
          <w:bCs/>
          <w:sz w:val="24"/>
          <w:szCs w:val="24"/>
        </w:rPr>
        <w:t xml:space="preserve">: </w:t>
      </w:r>
      <w:r w:rsidR="00F958C8">
        <w:rPr>
          <w:rFonts w:ascii="Times New Roman" w:hAnsi="Times New Roman" w:cs="Times New Roman"/>
          <w:sz w:val="24"/>
          <w:szCs w:val="24"/>
        </w:rPr>
        <w:t xml:space="preserve">Institutional data should be provided to identify need for additional mental health services. </w:t>
      </w:r>
    </w:p>
    <w:p w14:paraId="2376DC7F" w14:textId="6FB97F20" w:rsidR="00795DFA" w:rsidRPr="005D27B8" w:rsidRDefault="00993984" w:rsidP="001E3A8D">
      <w:pPr>
        <w:pStyle w:val="ListParagraph"/>
        <w:numPr>
          <w:ilvl w:val="0"/>
          <w:numId w:val="22"/>
        </w:numPr>
        <w:rPr>
          <w:rFonts w:ascii="Times New Roman" w:hAnsi="Times New Roman" w:cs="Times New Roman"/>
          <w:i/>
          <w:iCs/>
          <w:sz w:val="24"/>
          <w:szCs w:val="24"/>
        </w:rPr>
      </w:pPr>
      <w:r w:rsidRPr="00795DFA">
        <w:rPr>
          <w:rFonts w:ascii="Times New Roman" w:hAnsi="Times New Roman" w:cs="Times New Roman"/>
          <w:b/>
          <w:bCs/>
          <w:sz w:val="24"/>
          <w:szCs w:val="24"/>
        </w:rPr>
        <w:t xml:space="preserve">Program Justification: </w:t>
      </w:r>
      <w:r w:rsidRPr="00795DFA">
        <w:rPr>
          <w:rFonts w:ascii="Times New Roman" w:hAnsi="Times New Roman" w:cs="Times New Roman"/>
          <w:sz w:val="24"/>
          <w:szCs w:val="24"/>
        </w:rPr>
        <w:t>This statement should provide data</w:t>
      </w:r>
      <w:r w:rsidR="00F958C8">
        <w:rPr>
          <w:rFonts w:ascii="Times New Roman" w:hAnsi="Times New Roman" w:cs="Times New Roman"/>
          <w:sz w:val="24"/>
          <w:szCs w:val="24"/>
        </w:rPr>
        <w:t xml:space="preserve"> on potential student impact.</w:t>
      </w:r>
    </w:p>
    <w:p w14:paraId="37975DEE" w14:textId="1D6692C4" w:rsidR="005D27B8" w:rsidRPr="005D27B8" w:rsidRDefault="00993984" w:rsidP="005D27B8">
      <w:pPr>
        <w:pStyle w:val="ListParagraph"/>
        <w:numPr>
          <w:ilvl w:val="0"/>
          <w:numId w:val="22"/>
        </w:numPr>
        <w:rPr>
          <w:rFonts w:ascii="Times New Roman" w:hAnsi="Times New Roman" w:cs="Times New Roman"/>
          <w:i/>
          <w:iCs/>
          <w:sz w:val="24"/>
          <w:szCs w:val="24"/>
        </w:rPr>
      </w:pPr>
      <w:r w:rsidRPr="00795DFA">
        <w:rPr>
          <w:rFonts w:ascii="Times New Roman" w:hAnsi="Times New Roman" w:cs="Times New Roman"/>
          <w:b/>
          <w:bCs/>
          <w:sz w:val="24"/>
          <w:szCs w:val="24"/>
        </w:rPr>
        <w:t xml:space="preserve">Fiscal Need: </w:t>
      </w:r>
      <w:r w:rsidR="001C63F0">
        <w:rPr>
          <w:rFonts w:ascii="Times New Roman" w:hAnsi="Times New Roman" w:cs="Times New Roman"/>
          <w:sz w:val="24"/>
          <w:szCs w:val="24"/>
        </w:rPr>
        <w:t>T</w:t>
      </w:r>
      <w:r w:rsidRPr="00795DFA">
        <w:rPr>
          <w:rFonts w:ascii="Times New Roman" w:hAnsi="Times New Roman" w:cs="Times New Roman"/>
          <w:sz w:val="24"/>
          <w:szCs w:val="24"/>
        </w:rPr>
        <w:t>he grant review</w:t>
      </w:r>
      <w:r w:rsidR="00613178">
        <w:rPr>
          <w:rFonts w:ascii="Times New Roman" w:hAnsi="Times New Roman" w:cs="Times New Roman"/>
          <w:sz w:val="24"/>
          <w:szCs w:val="24"/>
        </w:rPr>
        <w:t>er</w:t>
      </w:r>
      <w:r w:rsidRPr="00795DFA">
        <w:rPr>
          <w:rFonts w:ascii="Times New Roman" w:hAnsi="Times New Roman" w:cs="Times New Roman"/>
          <w:sz w:val="24"/>
          <w:szCs w:val="24"/>
        </w:rPr>
        <w:t xml:space="preserve"> </w:t>
      </w:r>
      <w:r w:rsidR="001C63F0">
        <w:rPr>
          <w:rFonts w:ascii="Times New Roman" w:hAnsi="Times New Roman" w:cs="Times New Roman"/>
          <w:sz w:val="24"/>
          <w:szCs w:val="24"/>
        </w:rPr>
        <w:t xml:space="preserve">may not </w:t>
      </w:r>
      <w:r w:rsidRPr="00795DFA">
        <w:rPr>
          <w:rFonts w:ascii="Times New Roman" w:hAnsi="Times New Roman" w:cs="Times New Roman"/>
          <w:sz w:val="24"/>
          <w:szCs w:val="24"/>
        </w:rPr>
        <w:t>understand</w:t>
      </w:r>
      <w:r w:rsidR="002C3344" w:rsidRPr="00795DFA">
        <w:rPr>
          <w:rFonts w:ascii="Times New Roman" w:hAnsi="Times New Roman" w:cs="Times New Roman"/>
          <w:sz w:val="24"/>
          <w:szCs w:val="24"/>
        </w:rPr>
        <w:t xml:space="preserve"> the specific financial needs of your institution and/or chosen program area(s) of focus. Financial need should be explicitly addressed.</w:t>
      </w:r>
    </w:p>
    <w:p w14:paraId="003E3A68" w14:textId="4725B1A2" w:rsidR="00AA08EB" w:rsidRPr="00260621" w:rsidRDefault="00A024D8" w:rsidP="00260621">
      <w:pPr>
        <w:pStyle w:val="ListParagraph"/>
        <w:numPr>
          <w:ilvl w:val="0"/>
          <w:numId w:val="22"/>
        </w:numPr>
        <w:rPr>
          <w:rFonts w:ascii="Times New Roman" w:hAnsi="Times New Roman" w:cs="Times New Roman"/>
          <w:i/>
          <w:iCs/>
          <w:sz w:val="24"/>
          <w:szCs w:val="24"/>
        </w:rPr>
      </w:pPr>
      <w:r w:rsidRPr="005D27B8">
        <w:rPr>
          <w:rFonts w:ascii="Times New Roman" w:hAnsi="Times New Roman" w:cs="Times New Roman"/>
          <w:b/>
          <w:bCs/>
          <w:sz w:val="24"/>
          <w:szCs w:val="24"/>
        </w:rPr>
        <w:t xml:space="preserve">Detailed description of </w:t>
      </w:r>
      <w:r w:rsidR="00AA08EB" w:rsidRPr="005D27B8">
        <w:rPr>
          <w:rFonts w:ascii="Times New Roman" w:hAnsi="Times New Roman" w:cs="Times New Roman"/>
          <w:b/>
          <w:bCs/>
          <w:sz w:val="24"/>
          <w:szCs w:val="24"/>
        </w:rPr>
        <w:t>the</w:t>
      </w:r>
      <w:r w:rsidRPr="005D27B8">
        <w:rPr>
          <w:rFonts w:ascii="Times New Roman" w:hAnsi="Times New Roman" w:cs="Times New Roman"/>
          <w:b/>
          <w:bCs/>
          <w:sz w:val="24"/>
          <w:szCs w:val="24"/>
        </w:rPr>
        <w:t xml:space="preserve"> measurable project goals and objectives</w:t>
      </w:r>
      <w:r w:rsidR="00AA08EB">
        <w:rPr>
          <w:rFonts w:ascii="Times New Roman" w:hAnsi="Times New Roman" w:cs="Times New Roman"/>
          <w:b/>
          <w:bCs/>
          <w:sz w:val="24"/>
          <w:szCs w:val="24"/>
        </w:rPr>
        <w:t xml:space="preserve">: </w:t>
      </w:r>
      <w:r w:rsidR="00AA08EB">
        <w:rPr>
          <w:rFonts w:ascii="Times New Roman" w:hAnsi="Times New Roman" w:cs="Times New Roman"/>
          <w:sz w:val="24"/>
          <w:szCs w:val="24"/>
        </w:rPr>
        <w:t>The goals and objectives must be measurable and include short- and long-term indicators of success. The expectation is that applicants will propose activities aligning with at least one of the identified project objectives. This must also include a project timeline</w:t>
      </w:r>
      <w:r w:rsidR="00260621">
        <w:rPr>
          <w:rFonts w:ascii="Times New Roman" w:hAnsi="Times New Roman" w:cs="Times New Roman"/>
          <w:sz w:val="24"/>
          <w:szCs w:val="24"/>
        </w:rPr>
        <w:t xml:space="preserve"> that encompasses</w:t>
      </w:r>
      <w:r w:rsidR="00AA08EB">
        <w:rPr>
          <w:rFonts w:ascii="Times New Roman" w:hAnsi="Times New Roman" w:cs="Times New Roman"/>
          <w:sz w:val="24"/>
          <w:szCs w:val="24"/>
        </w:rPr>
        <w:t xml:space="preserve"> these goals.</w:t>
      </w:r>
      <w:r w:rsidR="00260621">
        <w:rPr>
          <w:rFonts w:ascii="Times New Roman" w:hAnsi="Times New Roman" w:cs="Times New Roman"/>
          <w:sz w:val="24"/>
          <w:szCs w:val="24"/>
        </w:rPr>
        <w:t xml:space="preserve"> </w:t>
      </w:r>
      <w:r w:rsidR="00AA08EB" w:rsidRPr="00260621">
        <w:rPr>
          <w:rFonts w:ascii="Times New Roman" w:hAnsi="Times New Roman" w:cs="Times New Roman"/>
          <w:sz w:val="24"/>
          <w:szCs w:val="24"/>
        </w:rPr>
        <w:t xml:space="preserve">Clearly describe the project activities and associated timeline for each activity to be carried out during the grant </w:t>
      </w:r>
      <w:r w:rsidR="00260621" w:rsidRPr="00260621">
        <w:rPr>
          <w:rFonts w:ascii="Times New Roman" w:hAnsi="Times New Roman" w:cs="Times New Roman"/>
          <w:sz w:val="24"/>
          <w:szCs w:val="24"/>
        </w:rPr>
        <w:t>period and the person responsible for carrying out each activity</w:t>
      </w:r>
      <w:r w:rsidR="00AA08EB" w:rsidRPr="00260621">
        <w:rPr>
          <w:rFonts w:ascii="Times New Roman" w:hAnsi="Times New Roman" w:cs="Times New Roman"/>
          <w:sz w:val="24"/>
          <w:szCs w:val="24"/>
        </w:rPr>
        <w:t>.</w:t>
      </w:r>
      <w:r w:rsidR="00260621">
        <w:rPr>
          <w:rFonts w:ascii="Times New Roman" w:hAnsi="Times New Roman" w:cs="Times New Roman"/>
          <w:sz w:val="24"/>
          <w:szCs w:val="24"/>
        </w:rPr>
        <w:t xml:space="preserve"> Should include a description of the impact the project will have on students, the community, the institution, etc. Describe how the institution will determine success of the programming. </w:t>
      </w:r>
    </w:p>
    <w:p w14:paraId="73C9FFD3" w14:textId="74F6EA1F" w:rsidR="005D27B8" w:rsidRPr="005D27B8" w:rsidRDefault="000403E6" w:rsidP="005D27B8">
      <w:pPr>
        <w:pStyle w:val="ListParagraph"/>
        <w:numPr>
          <w:ilvl w:val="0"/>
          <w:numId w:val="25"/>
        </w:numPr>
        <w:rPr>
          <w:rFonts w:ascii="Times New Roman" w:hAnsi="Times New Roman" w:cs="Times New Roman"/>
          <w:i/>
          <w:iCs/>
          <w:sz w:val="24"/>
          <w:szCs w:val="24"/>
        </w:rPr>
      </w:pPr>
      <w:r w:rsidRPr="0013598D">
        <w:rPr>
          <w:rFonts w:ascii="Times New Roman" w:hAnsi="Times New Roman" w:cs="Times New Roman"/>
          <w:b/>
          <w:bCs/>
          <w:sz w:val="24"/>
          <w:szCs w:val="24"/>
        </w:rPr>
        <w:t>Description</w:t>
      </w:r>
      <w:r w:rsidR="004E7158" w:rsidRPr="0013598D">
        <w:rPr>
          <w:rFonts w:ascii="Times New Roman" w:hAnsi="Times New Roman" w:cs="Times New Roman"/>
          <w:b/>
          <w:bCs/>
          <w:sz w:val="24"/>
          <w:szCs w:val="24"/>
        </w:rPr>
        <w:t xml:space="preserve"> </w:t>
      </w:r>
      <w:r w:rsidRPr="0013598D">
        <w:rPr>
          <w:rFonts w:ascii="Times New Roman" w:hAnsi="Times New Roman" w:cs="Times New Roman"/>
          <w:b/>
          <w:bCs/>
          <w:sz w:val="24"/>
          <w:szCs w:val="24"/>
        </w:rPr>
        <w:t xml:space="preserve">of any </w:t>
      </w:r>
      <w:r w:rsidRPr="00260621">
        <w:rPr>
          <w:rFonts w:ascii="Times New Roman" w:hAnsi="Times New Roman" w:cs="Times New Roman"/>
          <w:b/>
          <w:bCs/>
          <w:sz w:val="24"/>
          <w:szCs w:val="24"/>
        </w:rPr>
        <w:t>partnerships</w:t>
      </w:r>
      <w:r w:rsidR="004E7158" w:rsidRPr="00260621">
        <w:rPr>
          <w:rFonts w:ascii="Times New Roman" w:hAnsi="Times New Roman" w:cs="Times New Roman"/>
          <w:b/>
          <w:bCs/>
          <w:sz w:val="24"/>
          <w:szCs w:val="24"/>
        </w:rPr>
        <w:t xml:space="preserve"> </w:t>
      </w:r>
      <w:r w:rsidR="00AA08EB" w:rsidRPr="00260621">
        <w:rPr>
          <w:rFonts w:ascii="Times New Roman" w:hAnsi="Times New Roman" w:cs="Times New Roman"/>
          <w:b/>
          <w:bCs/>
          <w:sz w:val="24"/>
          <w:szCs w:val="24"/>
        </w:rPr>
        <w:t>if applicable</w:t>
      </w:r>
      <w:r w:rsidR="00343008">
        <w:rPr>
          <w:rFonts w:ascii="Times New Roman" w:hAnsi="Times New Roman" w:cs="Times New Roman"/>
          <w:sz w:val="24"/>
          <w:szCs w:val="24"/>
        </w:rPr>
        <w:t>:</w:t>
      </w:r>
      <w:r w:rsidR="00260621">
        <w:rPr>
          <w:rFonts w:ascii="Times New Roman" w:hAnsi="Times New Roman" w:cs="Times New Roman"/>
          <w:sz w:val="24"/>
          <w:szCs w:val="24"/>
        </w:rPr>
        <w:t xml:space="preserve"> Provide</w:t>
      </w:r>
      <w:r w:rsidR="00B97ADF">
        <w:rPr>
          <w:rFonts w:ascii="Times New Roman" w:hAnsi="Times New Roman" w:cs="Times New Roman"/>
          <w:sz w:val="24"/>
          <w:szCs w:val="24"/>
        </w:rPr>
        <w:t xml:space="preserve"> the number of </w:t>
      </w:r>
      <w:r w:rsidR="006A10B8" w:rsidRPr="0013598D">
        <w:rPr>
          <w:rFonts w:ascii="Times New Roman" w:hAnsi="Times New Roman" w:cs="Times New Roman"/>
          <w:sz w:val="24"/>
          <w:szCs w:val="24"/>
        </w:rPr>
        <w:t>partnerships and a brief description of the role each partner will play in the grant</w:t>
      </w:r>
      <w:r w:rsidR="006A10B8" w:rsidRPr="0013598D">
        <w:rPr>
          <w:rFonts w:ascii="Times New Roman" w:hAnsi="Times New Roman" w:cs="Times New Roman"/>
          <w:spacing w:val="-4"/>
          <w:sz w:val="24"/>
          <w:szCs w:val="24"/>
        </w:rPr>
        <w:t xml:space="preserve"> </w:t>
      </w:r>
      <w:r w:rsidR="006A10B8" w:rsidRPr="0013598D">
        <w:rPr>
          <w:rFonts w:ascii="Times New Roman" w:hAnsi="Times New Roman" w:cs="Times New Roman"/>
          <w:sz w:val="24"/>
          <w:szCs w:val="24"/>
        </w:rPr>
        <w:t>project.</w:t>
      </w:r>
      <w:r w:rsidR="006A10B8" w:rsidRPr="0013598D">
        <w:rPr>
          <w:rFonts w:ascii="Times New Roman" w:hAnsi="Times New Roman" w:cs="Times New Roman"/>
          <w:b/>
          <w:bCs/>
          <w:sz w:val="24"/>
          <w:szCs w:val="24"/>
        </w:rPr>
        <w:t xml:space="preserve"> </w:t>
      </w:r>
      <w:r w:rsidR="006A10B8" w:rsidRPr="00F958C8">
        <w:rPr>
          <w:rFonts w:ascii="Times New Roman" w:hAnsi="Times New Roman" w:cs="Times New Roman"/>
          <w:b/>
          <w:bCs/>
          <w:i/>
          <w:iCs/>
          <w:sz w:val="24"/>
          <w:szCs w:val="24"/>
        </w:rPr>
        <w:t>Letters of Commitment/Support must be included for all external partners.</w:t>
      </w:r>
    </w:p>
    <w:p w14:paraId="0539689A" w14:textId="3F808BAA" w:rsidR="005D27B8" w:rsidRPr="00F84E0B" w:rsidRDefault="006A10B8" w:rsidP="005D27B8">
      <w:pPr>
        <w:pStyle w:val="ListParagraph"/>
        <w:numPr>
          <w:ilvl w:val="0"/>
          <w:numId w:val="25"/>
        </w:numPr>
        <w:rPr>
          <w:rFonts w:ascii="Times New Roman" w:hAnsi="Times New Roman" w:cs="Times New Roman"/>
          <w:i/>
          <w:iCs/>
          <w:sz w:val="24"/>
          <w:szCs w:val="24"/>
        </w:rPr>
      </w:pPr>
      <w:r w:rsidRPr="00F84E0B">
        <w:rPr>
          <w:rFonts w:ascii="Times New Roman" w:hAnsi="Times New Roman" w:cs="Times New Roman"/>
          <w:b/>
          <w:bCs/>
          <w:sz w:val="24"/>
          <w:szCs w:val="24"/>
        </w:rPr>
        <w:t>Project Work Plan</w:t>
      </w:r>
      <w:r w:rsidR="00343008">
        <w:rPr>
          <w:rFonts w:ascii="Times New Roman" w:hAnsi="Times New Roman" w:cs="Times New Roman"/>
          <w:b/>
          <w:bCs/>
          <w:sz w:val="24"/>
          <w:szCs w:val="24"/>
        </w:rPr>
        <w:t>:</w:t>
      </w:r>
      <w:r w:rsidR="005D27B8" w:rsidRPr="00F84E0B">
        <w:rPr>
          <w:rFonts w:ascii="Times New Roman" w:hAnsi="Times New Roman" w:cs="Times New Roman"/>
          <w:sz w:val="24"/>
          <w:szCs w:val="24"/>
        </w:rPr>
        <w:t xml:space="preserve"> Clearly describe the project activities and associated timeline for each activity to be carried out during the grant period and person(s) responsible for each activity to be carried out during the grant period. The activities should clearly relate to the goals of the grant.</w:t>
      </w:r>
      <w:r w:rsidR="00073291">
        <w:rPr>
          <w:rFonts w:ascii="Times New Roman" w:hAnsi="Times New Roman" w:cs="Times New Roman"/>
          <w:sz w:val="24"/>
          <w:szCs w:val="24"/>
        </w:rPr>
        <w:t xml:space="preserve"> </w:t>
      </w:r>
      <w:r w:rsidR="005D27B8" w:rsidRPr="00F84E0B">
        <w:rPr>
          <w:rFonts w:ascii="Times New Roman" w:hAnsi="Times New Roman" w:cs="Times New Roman"/>
          <w:i/>
          <w:iCs/>
          <w:sz w:val="24"/>
          <w:szCs w:val="24"/>
        </w:rPr>
        <w:t>A chart or table is encouraged</w:t>
      </w:r>
      <w:r w:rsidR="005D27B8" w:rsidRPr="00F84E0B">
        <w:rPr>
          <w:rFonts w:ascii="Times New Roman" w:hAnsi="Times New Roman" w:cs="Times New Roman"/>
          <w:sz w:val="24"/>
          <w:szCs w:val="24"/>
        </w:rPr>
        <w:t xml:space="preserve">. Please note that your work plan may change during the grant as a result of technical assistance offered by </w:t>
      </w:r>
      <w:r w:rsidR="00AD5CFA" w:rsidRPr="00F84E0B">
        <w:rPr>
          <w:rFonts w:ascii="Times New Roman" w:hAnsi="Times New Roman" w:cs="Times New Roman"/>
          <w:sz w:val="24"/>
          <w:szCs w:val="24"/>
        </w:rPr>
        <w:t xml:space="preserve">ICCB, </w:t>
      </w:r>
      <w:r w:rsidR="005D27B8" w:rsidRPr="00F84E0B">
        <w:rPr>
          <w:rFonts w:ascii="Times New Roman" w:hAnsi="Times New Roman" w:cs="Times New Roman"/>
          <w:sz w:val="24"/>
          <w:szCs w:val="24"/>
        </w:rPr>
        <w:t>ICSPS</w:t>
      </w:r>
      <w:r w:rsidR="00AD5CFA" w:rsidRPr="00F84E0B">
        <w:rPr>
          <w:rFonts w:ascii="Times New Roman" w:hAnsi="Times New Roman" w:cs="Times New Roman"/>
          <w:sz w:val="24"/>
          <w:szCs w:val="24"/>
        </w:rPr>
        <w:t xml:space="preserve"> and the Illinois Campus Cares Technical Assistance Center and other partners</w:t>
      </w:r>
      <w:r w:rsidR="005D27B8" w:rsidRPr="00F84E0B">
        <w:rPr>
          <w:rFonts w:ascii="Times New Roman" w:hAnsi="Times New Roman" w:cs="Times New Roman"/>
          <w:sz w:val="24"/>
          <w:szCs w:val="24"/>
        </w:rPr>
        <w:t xml:space="preserve">. </w:t>
      </w:r>
      <w:r w:rsidR="00073291">
        <w:rPr>
          <w:rFonts w:ascii="Times New Roman" w:hAnsi="Times New Roman" w:cs="Times New Roman"/>
          <w:sz w:val="24"/>
          <w:szCs w:val="24"/>
        </w:rPr>
        <w:t xml:space="preserve">The </w:t>
      </w:r>
      <w:r w:rsidR="00343008">
        <w:rPr>
          <w:rFonts w:ascii="Times New Roman" w:hAnsi="Times New Roman" w:cs="Times New Roman"/>
          <w:sz w:val="24"/>
          <w:szCs w:val="24"/>
        </w:rPr>
        <w:t xml:space="preserve">Project </w:t>
      </w:r>
      <w:r w:rsidR="00073291">
        <w:rPr>
          <w:rFonts w:ascii="Times New Roman" w:hAnsi="Times New Roman" w:cs="Times New Roman"/>
          <w:sz w:val="24"/>
          <w:szCs w:val="24"/>
        </w:rPr>
        <w:t xml:space="preserve">Work Plan should provide an estimated number of students to be served and other indications of how the institution will determine success of the programming outlined. </w:t>
      </w:r>
      <w:r w:rsidR="005D27B8" w:rsidRPr="00F84E0B">
        <w:rPr>
          <w:rFonts w:ascii="Times New Roman" w:hAnsi="Times New Roman" w:cs="Times New Roman"/>
          <w:sz w:val="24"/>
          <w:szCs w:val="24"/>
        </w:rPr>
        <w:t>Within the Work Plan, applications should address how they will carry out the following activities:</w:t>
      </w:r>
    </w:p>
    <w:p w14:paraId="066E805D" w14:textId="03EE418B" w:rsidR="005D27B8" w:rsidRPr="00F84E0B" w:rsidRDefault="005D27B8" w:rsidP="00F446DC">
      <w:pPr>
        <w:pStyle w:val="ListParagraph"/>
        <w:numPr>
          <w:ilvl w:val="1"/>
          <w:numId w:val="25"/>
        </w:numPr>
        <w:rPr>
          <w:rFonts w:ascii="Times New Roman" w:hAnsi="Times New Roman" w:cs="Times New Roman"/>
          <w:i/>
          <w:iCs/>
          <w:sz w:val="24"/>
          <w:szCs w:val="24"/>
        </w:rPr>
      </w:pPr>
      <w:r w:rsidRPr="00F84E0B">
        <w:rPr>
          <w:rFonts w:ascii="Times New Roman" w:hAnsi="Times New Roman" w:cs="Times New Roman"/>
          <w:i/>
          <w:iCs/>
          <w:sz w:val="24"/>
          <w:szCs w:val="24"/>
        </w:rPr>
        <w:t>Building mental health services capacity</w:t>
      </w:r>
      <w:r w:rsidR="00AD5CFA" w:rsidRPr="00F84E0B">
        <w:rPr>
          <w:rFonts w:ascii="Times New Roman" w:hAnsi="Times New Roman" w:cs="Times New Roman"/>
          <w:i/>
          <w:iCs/>
          <w:sz w:val="24"/>
          <w:szCs w:val="24"/>
        </w:rPr>
        <w:t>.</w:t>
      </w:r>
    </w:p>
    <w:p w14:paraId="31736BD2" w14:textId="6B9AB493" w:rsidR="005D27B8" w:rsidRPr="00073291" w:rsidRDefault="005D27B8" w:rsidP="00F446DC">
      <w:pPr>
        <w:pStyle w:val="ListParagraph"/>
        <w:numPr>
          <w:ilvl w:val="1"/>
          <w:numId w:val="25"/>
        </w:numPr>
        <w:rPr>
          <w:rFonts w:ascii="Times New Roman" w:hAnsi="Times New Roman" w:cs="Times New Roman"/>
          <w:b/>
          <w:bCs/>
          <w:sz w:val="24"/>
          <w:szCs w:val="24"/>
        </w:rPr>
      </w:pPr>
      <w:r w:rsidRPr="00F84E0B">
        <w:rPr>
          <w:rFonts w:ascii="Times New Roman" w:hAnsi="Times New Roman" w:cs="Times New Roman"/>
          <w:i/>
          <w:iCs/>
          <w:sz w:val="24"/>
          <w:szCs w:val="24"/>
        </w:rPr>
        <w:t>All other activities carried out under the grant to support project goals</w:t>
      </w:r>
      <w:r w:rsidR="00AD5CFA" w:rsidRPr="00F84E0B">
        <w:rPr>
          <w:rFonts w:ascii="Times New Roman" w:hAnsi="Times New Roman" w:cs="Times New Roman"/>
          <w:sz w:val="24"/>
          <w:szCs w:val="24"/>
        </w:rPr>
        <w:t>.</w:t>
      </w:r>
    </w:p>
    <w:p w14:paraId="04DE73EE" w14:textId="29A6B446" w:rsidR="00073291" w:rsidRPr="00073291" w:rsidRDefault="00073291" w:rsidP="005D27B8">
      <w:pPr>
        <w:pStyle w:val="ListParagraph"/>
        <w:numPr>
          <w:ilvl w:val="0"/>
          <w:numId w:val="25"/>
        </w:numPr>
        <w:rPr>
          <w:rFonts w:ascii="Times New Roman" w:hAnsi="Times New Roman" w:cs="Times New Roman"/>
          <w:i/>
          <w:iCs/>
          <w:sz w:val="24"/>
          <w:szCs w:val="24"/>
        </w:rPr>
      </w:pPr>
      <w:r>
        <w:rPr>
          <w:rFonts w:ascii="Times New Roman" w:hAnsi="Times New Roman" w:cs="Times New Roman"/>
          <w:b/>
          <w:bCs/>
          <w:sz w:val="24"/>
          <w:szCs w:val="24"/>
        </w:rPr>
        <w:t>Desired Impact:</w:t>
      </w:r>
      <w:r w:rsidRPr="00073291">
        <w:t xml:space="preserve"> </w:t>
      </w:r>
      <w:r w:rsidRPr="00073291">
        <w:rPr>
          <w:rFonts w:ascii="Times New Roman" w:hAnsi="Times New Roman" w:cs="Times New Roman"/>
          <w:sz w:val="24"/>
          <w:szCs w:val="24"/>
        </w:rPr>
        <w:t>Provided a description of the impact the project will hopefully have on students, the community, the institution, etc. Included the number of students previously served</w:t>
      </w:r>
    </w:p>
    <w:p w14:paraId="2D1DCD1B" w14:textId="22386EE0" w:rsidR="005D27B8" w:rsidRPr="00F84E0B" w:rsidRDefault="000403E6" w:rsidP="005D27B8">
      <w:pPr>
        <w:pStyle w:val="ListParagraph"/>
        <w:numPr>
          <w:ilvl w:val="0"/>
          <w:numId w:val="25"/>
        </w:numPr>
        <w:rPr>
          <w:rFonts w:ascii="Times New Roman" w:hAnsi="Times New Roman" w:cs="Times New Roman"/>
          <w:i/>
          <w:iCs/>
          <w:sz w:val="24"/>
          <w:szCs w:val="24"/>
        </w:rPr>
      </w:pPr>
      <w:r w:rsidRPr="00F84E0B">
        <w:rPr>
          <w:rFonts w:ascii="Times New Roman" w:hAnsi="Times New Roman" w:cs="Times New Roman"/>
          <w:b/>
          <w:bCs/>
          <w:sz w:val="24"/>
          <w:szCs w:val="24"/>
        </w:rPr>
        <w:t>Desc</w:t>
      </w:r>
      <w:r w:rsidR="006318D6" w:rsidRPr="00F84E0B">
        <w:rPr>
          <w:rFonts w:ascii="Times New Roman" w:hAnsi="Times New Roman" w:cs="Times New Roman"/>
          <w:b/>
          <w:bCs/>
          <w:sz w:val="24"/>
          <w:szCs w:val="24"/>
        </w:rPr>
        <w:t>ription of applicant’s capacity and experien</w:t>
      </w:r>
      <w:r w:rsidR="00DD4FF3" w:rsidRPr="00F84E0B">
        <w:rPr>
          <w:rFonts w:ascii="Times New Roman" w:hAnsi="Times New Roman" w:cs="Times New Roman"/>
          <w:b/>
          <w:bCs/>
          <w:sz w:val="24"/>
          <w:szCs w:val="24"/>
        </w:rPr>
        <w:t>ce</w:t>
      </w:r>
      <w:r w:rsidR="00343008">
        <w:rPr>
          <w:rFonts w:ascii="Times New Roman" w:hAnsi="Times New Roman" w:cs="Times New Roman"/>
          <w:b/>
          <w:bCs/>
          <w:sz w:val="24"/>
          <w:szCs w:val="24"/>
        </w:rPr>
        <w:t>:</w:t>
      </w:r>
      <w:r w:rsidR="00AA08EB" w:rsidRPr="00F84E0B">
        <w:rPr>
          <w:rFonts w:ascii="Times New Roman" w:hAnsi="Times New Roman" w:cs="Times New Roman"/>
          <w:b/>
          <w:bCs/>
          <w:sz w:val="24"/>
          <w:szCs w:val="24"/>
        </w:rPr>
        <w:t xml:space="preserve"> </w:t>
      </w:r>
      <w:r w:rsidR="00AA08EB" w:rsidRPr="00F84E0B">
        <w:rPr>
          <w:rFonts w:ascii="Times New Roman" w:hAnsi="Times New Roman" w:cs="Times New Roman"/>
          <w:sz w:val="24"/>
          <w:szCs w:val="24"/>
        </w:rPr>
        <w:t>Description of the applicant’s capacity to execute the project</w:t>
      </w:r>
      <w:r w:rsidR="00AA08EB" w:rsidRPr="00F84E0B">
        <w:rPr>
          <w:rFonts w:ascii="Times New Roman" w:hAnsi="Times New Roman" w:cs="Times New Roman"/>
          <w:b/>
          <w:bCs/>
          <w:sz w:val="24"/>
          <w:szCs w:val="24"/>
        </w:rPr>
        <w:t>,</w:t>
      </w:r>
      <w:r w:rsidR="00DD4FF3" w:rsidRPr="00F84E0B">
        <w:rPr>
          <w:rFonts w:ascii="Times New Roman" w:hAnsi="Times New Roman" w:cs="Times New Roman"/>
          <w:sz w:val="24"/>
          <w:szCs w:val="24"/>
        </w:rPr>
        <w:t xml:space="preserve"> including a description of previous experience in </w:t>
      </w:r>
      <w:r w:rsidR="00DD4FF3" w:rsidRPr="00F84E0B">
        <w:rPr>
          <w:rFonts w:ascii="Times New Roman" w:hAnsi="Times New Roman" w:cs="Times New Roman"/>
          <w:sz w:val="24"/>
          <w:szCs w:val="24"/>
        </w:rPr>
        <w:lastRenderedPageBreak/>
        <w:t>implementing successful grant programs of a similar nature, and related activities such as wrap-around services for the target population.</w:t>
      </w:r>
    </w:p>
    <w:p w14:paraId="1592CB18" w14:textId="3894FD64" w:rsidR="005D27B8" w:rsidRDefault="60B4DC1F" w:rsidP="005D27B8">
      <w:pPr>
        <w:pStyle w:val="ListParagraph"/>
        <w:numPr>
          <w:ilvl w:val="0"/>
          <w:numId w:val="25"/>
        </w:numPr>
        <w:rPr>
          <w:rFonts w:ascii="Times New Roman" w:hAnsi="Times New Roman" w:cs="Times New Roman"/>
          <w:i/>
          <w:iCs/>
          <w:sz w:val="24"/>
          <w:szCs w:val="24"/>
        </w:rPr>
      </w:pPr>
      <w:r w:rsidRPr="005D27B8">
        <w:rPr>
          <w:rFonts w:ascii="Times New Roman" w:hAnsi="Times New Roman" w:cs="Times New Roman"/>
          <w:b/>
          <w:bCs/>
          <w:sz w:val="24"/>
          <w:szCs w:val="24"/>
        </w:rPr>
        <w:t xml:space="preserve">Scalability </w:t>
      </w:r>
      <w:r w:rsidR="006654D9" w:rsidRPr="005D27B8">
        <w:rPr>
          <w:rFonts w:ascii="Times New Roman" w:hAnsi="Times New Roman" w:cs="Times New Roman"/>
          <w:b/>
          <w:bCs/>
          <w:sz w:val="24"/>
          <w:szCs w:val="24"/>
        </w:rPr>
        <w:t>or</w:t>
      </w:r>
      <w:r w:rsidRPr="005D27B8">
        <w:rPr>
          <w:rFonts w:ascii="Times New Roman" w:hAnsi="Times New Roman" w:cs="Times New Roman"/>
          <w:b/>
          <w:bCs/>
          <w:sz w:val="24"/>
          <w:szCs w:val="24"/>
        </w:rPr>
        <w:t xml:space="preserve"> Replicability: </w:t>
      </w:r>
      <w:r w:rsidRPr="005D27B8">
        <w:rPr>
          <w:rFonts w:ascii="Times New Roman" w:hAnsi="Times New Roman" w:cs="Times New Roman"/>
          <w:sz w:val="24"/>
          <w:szCs w:val="24"/>
        </w:rPr>
        <w:t xml:space="preserve">Description of how the project could be scaled or replicated by others in the State. </w:t>
      </w:r>
      <w:r w:rsidRPr="005D27B8">
        <w:rPr>
          <w:rFonts w:ascii="Times New Roman" w:hAnsi="Times New Roman" w:cs="Times New Roman"/>
          <w:i/>
          <w:iCs/>
          <w:sz w:val="24"/>
          <w:szCs w:val="24"/>
        </w:rPr>
        <w:t xml:space="preserve">All resources and products developed with grant funds will be provided </w:t>
      </w:r>
      <w:r w:rsidR="00260621">
        <w:rPr>
          <w:rFonts w:ascii="Times New Roman" w:hAnsi="Times New Roman" w:cs="Times New Roman"/>
          <w:i/>
          <w:iCs/>
          <w:sz w:val="24"/>
          <w:szCs w:val="24"/>
        </w:rPr>
        <w:t>by the grantee to the ICCB for sharing</w:t>
      </w:r>
      <w:r w:rsidRPr="005D27B8">
        <w:rPr>
          <w:rFonts w:ascii="Times New Roman" w:hAnsi="Times New Roman" w:cs="Times New Roman"/>
          <w:i/>
          <w:iCs/>
          <w:sz w:val="24"/>
          <w:szCs w:val="24"/>
        </w:rPr>
        <w:t xml:space="preserve"> with the field.</w:t>
      </w:r>
    </w:p>
    <w:p w14:paraId="25217EBE" w14:textId="4F6EE177" w:rsidR="007818AA" w:rsidRPr="00343008" w:rsidRDefault="00073291" w:rsidP="00343008">
      <w:pPr>
        <w:pStyle w:val="ListParagraph"/>
        <w:numPr>
          <w:ilvl w:val="0"/>
          <w:numId w:val="25"/>
        </w:numPr>
        <w:rPr>
          <w:rFonts w:ascii="Times New Roman" w:hAnsi="Times New Roman" w:cs="Times New Roman"/>
          <w:i/>
          <w:iCs/>
          <w:sz w:val="24"/>
          <w:szCs w:val="24"/>
        </w:rPr>
      </w:pPr>
      <w:r>
        <w:rPr>
          <w:rFonts w:ascii="Times New Roman" w:hAnsi="Times New Roman" w:cs="Times New Roman"/>
          <w:b/>
          <w:bCs/>
          <w:sz w:val="24"/>
          <w:szCs w:val="24"/>
        </w:rPr>
        <w:t>Contingency Plan:</w:t>
      </w:r>
      <w:r>
        <w:rPr>
          <w:rFonts w:ascii="Times New Roman" w:hAnsi="Times New Roman" w:cs="Times New Roman"/>
          <w:i/>
          <w:iCs/>
          <w:sz w:val="24"/>
          <w:szCs w:val="24"/>
        </w:rPr>
        <w:t xml:space="preserve"> </w:t>
      </w:r>
      <w:r w:rsidRPr="009C7667">
        <w:rPr>
          <w:rFonts w:ascii="Times New Roman" w:hAnsi="Times New Roman" w:cs="Times New Roman"/>
          <w:sz w:val="24"/>
          <w:szCs w:val="24"/>
        </w:rPr>
        <w:t>Provided a brief description of the plan and budget if funds are not able to be spent as originally defined in the application.</w:t>
      </w:r>
    </w:p>
    <w:p w14:paraId="7E03C754" w14:textId="77777777" w:rsidR="00EB59CF" w:rsidRPr="001E3A8D" w:rsidRDefault="00EB59CF" w:rsidP="001E3A8D">
      <w:pPr>
        <w:rPr>
          <w:rFonts w:ascii="Times New Roman" w:hAnsi="Times New Roman" w:cs="Times New Roman"/>
          <w:sz w:val="24"/>
          <w:szCs w:val="24"/>
        </w:rPr>
      </w:pPr>
    </w:p>
    <w:p w14:paraId="4511BBDC" w14:textId="27187E03" w:rsidR="000334DA" w:rsidRPr="00A55927" w:rsidRDefault="000334DA" w:rsidP="00A55927">
      <w:pPr>
        <w:pStyle w:val="ListParagraph"/>
        <w:numPr>
          <w:ilvl w:val="0"/>
          <w:numId w:val="24"/>
        </w:numPr>
        <w:rPr>
          <w:rFonts w:ascii="Times New Roman" w:hAnsi="Times New Roman" w:cs="Times New Roman"/>
          <w:b/>
          <w:bCs/>
          <w:sz w:val="24"/>
          <w:szCs w:val="24"/>
        </w:rPr>
      </w:pPr>
      <w:r w:rsidRPr="00A55927">
        <w:rPr>
          <w:rFonts w:ascii="Times New Roman" w:hAnsi="Times New Roman" w:cs="Times New Roman"/>
          <w:b/>
          <w:bCs/>
          <w:sz w:val="24"/>
          <w:szCs w:val="24"/>
          <w:u w:val="single"/>
        </w:rPr>
        <w:t>Letters of Commitment from External Partners</w:t>
      </w:r>
      <w:r w:rsidR="00260621">
        <w:rPr>
          <w:rFonts w:ascii="Times New Roman" w:hAnsi="Times New Roman" w:cs="Times New Roman"/>
          <w:b/>
          <w:bCs/>
          <w:sz w:val="24"/>
          <w:szCs w:val="24"/>
          <w:u w:val="single"/>
        </w:rPr>
        <w:t>, if applicable</w:t>
      </w:r>
      <w:r w:rsidRPr="00A55927">
        <w:rPr>
          <w:rFonts w:ascii="Times New Roman" w:hAnsi="Times New Roman" w:cs="Times New Roman"/>
          <w:b/>
          <w:bCs/>
          <w:sz w:val="24"/>
          <w:szCs w:val="24"/>
        </w:rPr>
        <w:t>.</w:t>
      </w:r>
    </w:p>
    <w:p w14:paraId="2B70C2AF" w14:textId="59AA1C8F" w:rsidR="000334DA" w:rsidRDefault="005D27B8" w:rsidP="005D27B8">
      <w:pPr>
        <w:ind w:left="720"/>
        <w:rPr>
          <w:rFonts w:ascii="Times New Roman" w:hAnsi="Times New Roman" w:cs="Times New Roman"/>
          <w:sz w:val="24"/>
          <w:szCs w:val="24"/>
        </w:rPr>
      </w:pPr>
      <w:r>
        <w:rPr>
          <w:rFonts w:ascii="Times New Roman" w:hAnsi="Times New Roman" w:cs="Times New Roman"/>
          <w:sz w:val="24"/>
          <w:szCs w:val="24"/>
        </w:rPr>
        <w:t>Intuitions must include signed copies of letters of commitment, with details of partnership and capacity, from each identified external partner.</w:t>
      </w:r>
    </w:p>
    <w:p w14:paraId="1A98CDDB" w14:textId="77777777" w:rsidR="005D27B8" w:rsidRPr="001E3A8D" w:rsidRDefault="005D27B8" w:rsidP="005D27B8">
      <w:pPr>
        <w:ind w:left="720"/>
        <w:rPr>
          <w:rFonts w:ascii="Times New Roman" w:hAnsi="Times New Roman" w:cs="Times New Roman"/>
          <w:sz w:val="24"/>
          <w:szCs w:val="24"/>
        </w:rPr>
      </w:pPr>
    </w:p>
    <w:p w14:paraId="536B1DEC" w14:textId="560E6EDB" w:rsidR="00C05E58" w:rsidRPr="00A55927" w:rsidRDefault="00715A87" w:rsidP="00A55927">
      <w:pPr>
        <w:pStyle w:val="ListParagraph"/>
        <w:numPr>
          <w:ilvl w:val="0"/>
          <w:numId w:val="24"/>
        </w:numPr>
        <w:rPr>
          <w:rFonts w:ascii="Times New Roman" w:hAnsi="Times New Roman" w:cs="Times New Roman"/>
          <w:sz w:val="24"/>
          <w:szCs w:val="24"/>
        </w:rPr>
      </w:pPr>
      <w:r w:rsidRPr="00A55927">
        <w:rPr>
          <w:rFonts w:ascii="Times New Roman" w:hAnsi="Times New Roman" w:cs="Times New Roman"/>
          <w:b/>
          <w:bCs/>
          <w:sz w:val="24"/>
          <w:szCs w:val="24"/>
          <w:u w:val="single"/>
        </w:rPr>
        <w:t>Uniform Budget</w:t>
      </w:r>
    </w:p>
    <w:p w14:paraId="4F67BD80" w14:textId="64056407" w:rsidR="00C05E58" w:rsidRPr="009531A2" w:rsidRDefault="00715A87" w:rsidP="009531A2">
      <w:pPr>
        <w:ind w:left="720"/>
        <w:rPr>
          <w:rFonts w:ascii="Times New Roman" w:hAnsi="Times New Roman" w:cs="Times New Roman"/>
          <w:spacing w:val="-7"/>
          <w:sz w:val="24"/>
          <w:szCs w:val="24"/>
        </w:rPr>
      </w:pPr>
      <w:r w:rsidRPr="001E3A8D">
        <w:rPr>
          <w:rFonts w:ascii="Times New Roman" w:hAnsi="Times New Roman" w:cs="Times New Roman"/>
          <w:sz w:val="24"/>
          <w:szCs w:val="24"/>
        </w:rPr>
        <w:t xml:space="preserve">All applicants must submit a proposed budget on the State of Illinois Uniform Grant   </w:t>
      </w:r>
      <w:r w:rsidR="00F446DC" w:rsidRPr="001E3A8D">
        <w:rPr>
          <w:rFonts w:ascii="Times New Roman" w:hAnsi="Times New Roman" w:cs="Times New Roman"/>
          <w:sz w:val="24"/>
          <w:szCs w:val="24"/>
        </w:rPr>
        <w:t>Budget Template</w:t>
      </w:r>
      <w:r w:rsidRPr="001E3A8D">
        <w:rPr>
          <w:rFonts w:ascii="Times New Roman" w:hAnsi="Times New Roman" w:cs="Times New Roman"/>
          <w:spacing w:val="19"/>
          <w:sz w:val="24"/>
          <w:szCs w:val="24"/>
        </w:rPr>
        <w:t xml:space="preserve"> </w:t>
      </w:r>
      <w:r w:rsidRPr="001E3A8D">
        <w:rPr>
          <w:rFonts w:ascii="Times New Roman" w:hAnsi="Times New Roman" w:cs="Times New Roman"/>
          <w:sz w:val="24"/>
          <w:szCs w:val="24"/>
        </w:rPr>
        <w:t>(</w:t>
      </w:r>
      <w:r w:rsidRPr="001E3A8D">
        <w:rPr>
          <w:rFonts w:ascii="Times New Roman" w:hAnsi="Times New Roman" w:cs="Times New Roman"/>
          <w:i/>
          <w:sz w:val="24"/>
          <w:szCs w:val="24"/>
        </w:rPr>
        <w:t>template</w:t>
      </w:r>
      <w:r w:rsidRPr="001E3A8D">
        <w:rPr>
          <w:rFonts w:ascii="Times New Roman" w:hAnsi="Times New Roman" w:cs="Times New Roman"/>
          <w:i/>
          <w:spacing w:val="25"/>
          <w:sz w:val="24"/>
          <w:szCs w:val="24"/>
        </w:rPr>
        <w:t xml:space="preserve"> </w:t>
      </w:r>
      <w:r w:rsidRPr="001E3A8D">
        <w:rPr>
          <w:rFonts w:ascii="Times New Roman" w:hAnsi="Times New Roman" w:cs="Times New Roman"/>
          <w:i/>
          <w:sz w:val="24"/>
          <w:szCs w:val="24"/>
        </w:rPr>
        <w:t>provided</w:t>
      </w:r>
      <w:r w:rsidRPr="001E3A8D">
        <w:rPr>
          <w:rFonts w:ascii="Times New Roman" w:hAnsi="Times New Roman" w:cs="Times New Roman"/>
          <w:sz w:val="24"/>
          <w:szCs w:val="24"/>
        </w:rPr>
        <w:t>).</w:t>
      </w:r>
      <w:r w:rsidR="00D0434A" w:rsidRPr="001E3A8D">
        <w:rPr>
          <w:rFonts w:ascii="Times New Roman" w:hAnsi="Times New Roman" w:cs="Times New Roman"/>
          <w:sz w:val="24"/>
          <w:szCs w:val="24"/>
        </w:rPr>
        <w:t xml:space="preserve"> </w:t>
      </w:r>
      <w:r w:rsidRPr="001E3A8D">
        <w:rPr>
          <w:rFonts w:ascii="Times New Roman" w:hAnsi="Times New Roman" w:cs="Times New Roman"/>
          <w:sz w:val="24"/>
          <w:szCs w:val="24"/>
        </w:rPr>
        <w:t>Applicants should submit budgets</w:t>
      </w:r>
      <w:r w:rsidRPr="001E3A8D">
        <w:rPr>
          <w:rFonts w:ascii="Times New Roman" w:hAnsi="Times New Roman" w:cs="Times New Roman"/>
          <w:spacing w:val="-8"/>
          <w:sz w:val="24"/>
          <w:szCs w:val="24"/>
        </w:rPr>
        <w:t xml:space="preserve"> </w:t>
      </w:r>
      <w:r w:rsidRPr="001E3A8D">
        <w:rPr>
          <w:rFonts w:ascii="Times New Roman" w:hAnsi="Times New Roman" w:cs="Times New Roman"/>
          <w:sz w:val="24"/>
          <w:szCs w:val="24"/>
        </w:rPr>
        <w:t>based</w:t>
      </w:r>
      <w:r w:rsidRPr="001E3A8D">
        <w:rPr>
          <w:rFonts w:ascii="Times New Roman" w:hAnsi="Times New Roman" w:cs="Times New Roman"/>
          <w:spacing w:val="-8"/>
          <w:sz w:val="24"/>
          <w:szCs w:val="24"/>
        </w:rPr>
        <w:t xml:space="preserve"> </w:t>
      </w:r>
      <w:r w:rsidRPr="001E3A8D">
        <w:rPr>
          <w:rFonts w:ascii="Times New Roman" w:hAnsi="Times New Roman" w:cs="Times New Roman"/>
          <w:sz w:val="24"/>
          <w:szCs w:val="24"/>
        </w:rPr>
        <w:t>upon</w:t>
      </w:r>
      <w:r w:rsidRPr="001E3A8D">
        <w:rPr>
          <w:rFonts w:ascii="Times New Roman" w:hAnsi="Times New Roman" w:cs="Times New Roman"/>
          <w:spacing w:val="-7"/>
          <w:sz w:val="24"/>
          <w:szCs w:val="24"/>
        </w:rPr>
        <w:t xml:space="preserve"> </w:t>
      </w:r>
      <w:r w:rsidRPr="001E3A8D">
        <w:rPr>
          <w:rFonts w:ascii="Times New Roman" w:hAnsi="Times New Roman" w:cs="Times New Roman"/>
          <w:sz w:val="24"/>
          <w:szCs w:val="24"/>
        </w:rPr>
        <w:t>the</w:t>
      </w:r>
      <w:r w:rsidRPr="001E3A8D">
        <w:rPr>
          <w:rFonts w:ascii="Times New Roman" w:hAnsi="Times New Roman" w:cs="Times New Roman"/>
          <w:spacing w:val="-7"/>
          <w:sz w:val="24"/>
          <w:szCs w:val="24"/>
        </w:rPr>
        <w:t xml:space="preserve"> </w:t>
      </w:r>
      <w:r w:rsidRPr="001E3A8D">
        <w:rPr>
          <w:rFonts w:ascii="Times New Roman" w:hAnsi="Times New Roman" w:cs="Times New Roman"/>
          <w:sz w:val="24"/>
          <w:szCs w:val="24"/>
        </w:rPr>
        <w:t>total</w:t>
      </w:r>
      <w:r w:rsidRPr="001E3A8D">
        <w:rPr>
          <w:rFonts w:ascii="Times New Roman" w:hAnsi="Times New Roman" w:cs="Times New Roman"/>
          <w:spacing w:val="-5"/>
          <w:sz w:val="24"/>
          <w:szCs w:val="24"/>
        </w:rPr>
        <w:t xml:space="preserve"> </w:t>
      </w:r>
      <w:r w:rsidRPr="001E3A8D">
        <w:rPr>
          <w:rFonts w:ascii="Times New Roman" w:hAnsi="Times New Roman" w:cs="Times New Roman"/>
          <w:sz w:val="24"/>
          <w:szCs w:val="24"/>
        </w:rPr>
        <w:t>estimated</w:t>
      </w:r>
      <w:r w:rsidRPr="001E3A8D">
        <w:rPr>
          <w:rFonts w:ascii="Times New Roman" w:hAnsi="Times New Roman" w:cs="Times New Roman"/>
          <w:spacing w:val="-8"/>
          <w:sz w:val="24"/>
          <w:szCs w:val="24"/>
        </w:rPr>
        <w:t xml:space="preserve"> </w:t>
      </w:r>
      <w:r w:rsidRPr="001E3A8D">
        <w:rPr>
          <w:rFonts w:ascii="Times New Roman" w:hAnsi="Times New Roman" w:cs="Times New Roman"/>
          <w:sz w:val="24"/>
          <w:szCs w:val="24"/>
        </w:rPr>
        <w:t>costs</w:t>
      </w:r>
      <w:r w:rsidRPr="001E3A8D">
        <w:rPr>
          <w:rFonts w:ascii="Times New Roman" w:hAnsi="Times New Roman" w:cs="Times New Roman"/>
          <w:spacing w:val="-5"/>
          <w:sz w:val="24"/>
          <w:szCs w:val="24"/>
        </w:rPr>
        <w:t xml:space="preserve"> </w:t>
      </w:r>
      <w:r w:rsidRPr="001E3A8D">
        <w:rPr>
          <w:rFonts w:ascii="Times New Roman" w:hAnsi="Times New Roman" w:cs="Times New Roman"/>
          <w:sz w:val="24"/>
          <w:szCs w:val="24"/>
        </w:rPr>
        <w:t>for</w:t>
      </w:r>
      <w:r w:rsidRPr="001E3A8D">
        <w:rPr>
          <w:rFonts w:ascii="Times New Roman" w:hAnsi="Times New Roman" w:cs="Times New Roman"/>
          <w:spacing w:val="-7"/>
          <w:sz w:val="24"/>
          <w:szCs w:val="24"/>
        </w:rPr>
        <w:t xml:space="preserve"> </w:t>
      </w:r>
      <w:r w:rsidRPr="001E3A8D">
        <w:rPr>
          <w:rFonts w:ascii="Times New Roman" w:hAnsi="Times New Roman" w:cs="Times New Roman"/>
          <w:sz w:val="24"/>
          <w:szCs w:val="24"/>
        </w:rPr>
        <w:t>the</w:t>
      </w:r>
      <w:r w:rsidRPr="001E3A8D">
        <w:rPr>
          <w:rFonts w:ascii="Times New Roman" w:hAnsi="Times New Roman" w:cs="Times New Roman"/>
          <w:spacing w:val="-7"/>
          <w:sz w:val="24"/>
          <w:szCs w:val="24"/>
        </w:rPr>
        <w:t xml:space="preserve"> </w:t>
      </w:r>
      <w:r w:rsidRPr="001E3A8D">
        <w:rPr>
          <w:rFonts w:ascii="Times New Roman" w:hAnsi="Times New Roman" w:cs="Times New Roman"/>
          <w:sz w:val="24"/>
          <w:szCs w:val="24"/>
        </w:rPr>
        <w:t>project.</w:t>
      </w:r>
      <w:r w:rsidRPr="001E3A8D">
        <w:rPr>
          <w:rFonts w:ascii="Times New Roman" w:hAnsi="Times New Roman" w:cs="Times New Roman"/>
          <w:spacing w:val="-7"/>
          <w:sz w:val="24"/>
          <w:szCs w:val="24"/>
        </w:rPr>
        <w:t xml:space="preserve"> </w:t>
      </w:r>
      <w:r w:rsidR="00260621" w:rsidRPr="009531A2">
        <w:rPr>
          <w:rFonts w:ascii="Times New Roman" w:hAnsi="Times New Roman" w:cs="Times New Roman"/>
          <w:spacing w:val="-7"/>
          <w:sz w:val="24"/>
          <w:szCs w:val="24"/>
        </w:rPr>
        <w:t>For each tab in the budget template that includes room for a narrative, please include details for the costs.</w:t>
      </w:r>
      <w:r w:rsidR="00260621">
        <w:rPr>
          <w:rFonts w:ascii="Times New Roman" w:hAnsi="Times New Roman" w:cs="Times New Roman"/>
          <w:spacing w:val="-7"/>
          <w:sz w:val="24"/>
          <w:szCs w:val="24"/>
        </w:rPr>
        <w:t xml:space="preserve"> </w:t>
      </w:r>
      <w:r w:rsidR="009531A2" w:rsidRPr="009531A2">
        <w:rPr>
          <w:rFonts w:ascii="Times New Roman" w:hAnsi="Times New Roman" w:cs="Times New Roman"/>
          <w:b/>
          <w:bCs/>
          <w:spacing w:val="-7"/>
          <w:sz w:val="24"/>
          <w:szCs w:val="24"/>
        </w:rPr>
        <w:t>Each funded category in the budget should include a narrative and breakdown of line items.</w:t>
      </w:r>
      <w:r w:rsidR="009531A2">
        <w:rPr>
          <w:rFonts w:ascii="Times New Roman" w:hAnsi="Times New Roman" w:cs="Times New Roman"/>
          <w:spacing w:val="-7"/>
          <w:sz w:val="24"/>
          <w:szCs w:val="24"/>
        </w:rPr>
        <w:t xml:space="preserve"> </w:t>
      </w:r>
      <w:r w:rsidR="009531A2" w:rsidRPr="009531A2">
        <w:rPr>
          <w:rFonts w:ascii="Times New Roman" w:hAnsi="Times New Roman" w:cs="Times New Roman"/>
          <w:spacing w:val="-7"/>
          <w:sz w:val="24"/>
          <w:szCs w:val="24"/>
        </w:rPr>
        <w:t>Gifts, giveaways, or S</w:t>
      </w:r>
      <w:r w:rsidR="009531A2">
        <w:rPr>
          <w:rFonts w:ascii="Times New Roman" w:hAnsi="Times New Roman" w:cs="Times New Roman"/>
          <w:spacing w:val="-7"/>
          <w:sz w:val="24"/>
          <w:szCs w:val="24"/>
        </w:rPr>
        <w:t xml:space="preserve">wag </w:t>
      </w:r>
      <w:r w:rsidR="009531A2" w:rsidRPr="009531A2">
        <w:rPr>
          <w:rFonts w:ascii="Times New Roman" w:hAnsi="Times New Roman" w:cs="Times New Roman"/>
          <w:spacing w:val="-7"/>
          <w:sz w:val="24"/>
          <w:szCs w:val="24"/>
        </w:rPr>
        <w:t>are not allowable expenses in a grant budget.</w:t>
      </w:r>
      <w:r w:rsidR="009531A2">
        <w:rPr>
          <w:rFonts w:ascii="Times New Roman" w:hAnsi="Times New Roman" w:cs="Times New Roman"/>
          <w:spacing w:val="-7"/>
          <w:sz w:val="24"/>
          <w:szCs w:val="24"/>
        </w:rPr>
        <w:t xml:space="preserve"> All c</w:t>
      </w:r>
      <w:r w:rsidRPr="001E3A8D">
        <w:rPr>
          <w:rFonts w:ascii="Times New Roman" w:hAnsi="Times New Roman" w:cs="Times New Roman"/>
          <w:sz w:val="24"/>
          <w:szCs w:val="24"/>
        </w:rPr>
        <w:t>osts</w:t>
      </w:r>
      <w:r w:rsidRPr="001E3A8D">
        <w:rPr>
          <w:rFonts w:ascii="Times New Roman" w:hAnsi="Times New Roman" w:cs="Times New Roman"/>
          <w:spacing w:val="-7"/>
          <w:sz w:val="24"/>
          <w:szCs w:val="24"/>
        </w:rPr>
        <w:t xml:space="preserve"> </w:t>
      </w:r>
      <w:r w:rsidR="009A04DD">
        <w:rPr>
          <w:rFonts w:ascii="Times New Roman" w:hAnsi="Times New Roman" w:cs="Times New Roman"/>
          <w:spacing w:val="-7"/>
          <w:sz w:val="24"/>
          <w:szCs w:val="24"/>
        </w:rPr>
        <w:t>must be reasonable and necessary to achieve program objectives to be allowable costs</w:t>
      </w:r>
      <w:r w:rsidRPr="001E3A8D">
        <w:rPr>
          <w:rFonts w:ascii="Times New Roman" w:hAnsi="Times New Roman" w:cs="Times New Roman"/>
          <w:sz w:val="24"/>
          <w:szCs w:val="24"/>
        </w:rPr>
        <w:t>.</w:t>
      </w:r>
      <w:r w:rsidR="006A5880" w:rsidRPr="001E3A8D">
        <w:rPr>
          <w:rFonts w:ascii="Times New Roman" w:hAnsi="Times New Roman" w:cs="Times New Roman"/>
          <w:sz w:val="24"/>
          <w:szCs w:val="24"/>
        </w:rPr>
        <w:t xml:space="preserve"> Grantees should ensure that they have the institutional capacity to fully execute this grant and all funding provided with it. </w:t>
      </w:r>
      <w:r w:rsidR="00260621">
        <w:rPr>
          <w:rFonts w:ascii="Times New Roman" w:hAnsi="Times New Roman" w:cs="Times New Roman"/>
          <w:sz w:val="24"/>
          <w:szCs w:val="24"/>
        </w:rPr>
        <w:t>Grant</w:t>
      </w:r>
      <w:r w:rsidR="00ED0E7D" w:rsidRPr="001E3A8D">
        <w:rPr>
          <w:rFonts w:ascii="Times New Roman" w:hAnsi="Times New Roman" w:cs="Times New Roman"/>
          <w:sz w:val="24"/>
          <w:szCs w:val="24"/>
        </w:rPr>
        <w:t xml:space="preserve"> funds must be expended within the allowable timeframes of the grant period.</w:t>
      </w:r>
    </w:p>
    <w:p w14:paraId="59DDBE60" w14:textId="77777777" w:rsidR="00C05E58" w:rsidRPr="00A55927" w:rsidRDefault="00C05E58" w:rsidP="001E3A8D">
      <w:pPr>
        <w:rPr>
          <w:rFonts w:ascii="Times New Roman" w:hAnsi="Times New Roman" w:cs="Times New Roman"/>
          <w:b/>
          <w:bCs/>
          <w:sz w:val="24"/>
          <w:szCs w:val="24"/>
        </w:rPr>
      </w:pPr>
    </w:p>
    <w:p w14:paraId="0796FE29" w14:textId="10D04FBB" w:rsidR="00C05E58" w:rsidRPr="00A55927" w:rsidRDefault="00A55927" w:rsidP="00A55927">
      <w:pPr>
        <w:rPr>
          <w:rFonts w:ascii="Times New Roman" w:hAnsi="Times New Roman" w:cs="Times New Roman"/>
          <w:b/>
          <w:bCs/>
          <w:sz w:val="24"/>
          <w:szCs w:val="24"/>
        </w:rPr>
      </w:pPr>
      <w:r w:rsidRPr="00A55927">
        <w:rPr>
          <w:rFonts w:ascii="Times New Roman" w:hAnsi="Times New Roman" w:cs="Times New Roman"/>
          <w:b/>
          <w:bCs/>
          <w:sz w:val="24"/>
          <w:szCs w:val="24"/>
          <w:highlight w:val="lightGray"/>
        </w:rPr>
        <w:t xml:space="preserve">F. </w:t>
      </w:r>
      <w:r w:rsidR="00715A87" w:rsidRPr="00A55927">
        <w:rPr>
          <w:rFonts w:ascii="Times New Roman" w:hAnsi="Times New Roman" w:cs="Times New Roman"/>
          <w:b/>
          <w:bCs/>
          <w:sz w:val="24"/>
          <w:szCs w:val="24"/>
          <w:highlight w:val="lightGray"/>
        </w:rPr>
        <w:t>Application/Submission</w:t>
      </w:r>
      <w:r w:rsidR="00715A87" w:rsidRPr="00A55927">
        <w:rPr>
          <w:rFonts w:ascii="Times New Roman" w:hAnsi="Times New Roman" w:cs="Times New Roman"/>
          <w:b/>
          <w:bCs/>
          <w:spacing w:val="-2"/>
          <w:sz w:val="24"/>
          <w:szCs w:val="24"/>
          <w:highlight w:val="lightGray"/>
        </w:rPr>
        <w:t xml:space="preserve"> </w:t>
      </w:r>
      <w:r w:rsidR="00715A87" w:rsidRPr="00A55927">
        <w:rPr>
          <w:rFonts w:ascii="Times New Roman" w:hAnsi="Times New Roman" w:cs="Times New Roman"/>
          <w:b/>
          <w:bCs/>
          <w:sz w:val="24"/>
          <w:szCs w:val="24"/>
          <w:highlight w:val="lightGray"/>
        </w:rPr>
        <w:t>Information</w:t>
      </w:r>
    </w:p>
    <w:p w14:paraId="3786AA72" w14:textId="77777777" w:rsidR="00DE2995" w:rsidRPr="001E3A8D" w:rsidRDefault="00DE2995" w:rsidP="001E3A8D">
      <w:pPr>
        <w:rPr>
          <w:rFonts w:ascii="Times New Roman" w:hAnsi="Times New Roman" w:cs="Times New Roman"/>
          <w:sz w:val="24"/>
          <w:szCs w:val="24"/>
        </w:rPr>
      </w:pPr>
    </w:p>
    <w:p w14:paraId="46A12D95" w14:textId="1F4029BD" w:rsidR="00C05E58" w:rsidRPr="001E3A8D" w:rsidRDefault="00715A87" w:rsidP="001E3A8D">
      <w:pPr>
        <w:rPr>
          <w:rFonts w:ascii="Times New Roman" w:hAnsi="Times New Roman" w:cs="Times New Roman"/>
          <w:sz w:val="24"/>
          <w:szCs w:val="24"/>
        </w:rPr>
      </w:pPr>
      <w:r w:rsidRPr="001E3A8D">
        <w:rPr>
          <w:rFonts w:ascii="Times New Roman" w:hAnsi="Times New Roman" w:cs="Times New Roman"/>
          <w:sz w:val="24"/>
          <w:szCs w:val="24"/>
        </w:rPr>
        <w:t xml:space="preserve">Each grant application package must be submitted no later </w:t>
      </w:r>
      <w:r w:rsidR="78F25905" w:rsidRPr="001E3A8D">
        <w:rPr>
          <w:rFonts w:ascii="Times New Roman" w:hAnsi="Times New Roman" w:cs="Times New Roman"/>
          <w:sz w:val="24"/>
          <w:szCs w:val="24"/>
        </w:rPr>
        <w:t xml:space="preserve">than </w:t>
      </w:r>
      <w:r w:rsidR="00260621" w:rsidRPr="00077E81">
        <w:rPr>
          <w:rFonts w:ascii="Times New Roman" w:hAnsi="Times New Roman" w:cs="Times New Roman"/>
          <w:sz w:val="24"/>
          <w:szCs w:val="24"/>
        </w:rPr>
        <w:t>11:59</w:t>
      </w:r>
      <w:r w:rsidR="0023636B" w:rsidRPr="00077E81">
        <w:rPr>
          <w:rFonts w:ascii="Times New Roman" w:hAnsi="Times New Roman" w:cs="Times New Roman"/>
          <w:sz w:val="24"/>
          <w:szCs w:val="24"/>
        </w:rPr>
        <w:t xml:space="preserve"> p.m.</w:t>
      </w:r>
      <w:r w:rsidR="005D27B8" w:rsidRPr="00077E81">
        <w:rPr>
          <w:rFonts w:ascii="Times New Roman" w:hAnsi="Times New Roman" w:cs="Times New Roman"/>
          <w:sz w:val="24"/>
          <w:szCs w:val="24"/>
        </w:rPr>
        <w:t xml:space="preserve">, </w:t>
      </w:r>
      <w:r w:rsidR="00260621" w:rsidRPr="00077E81">
        <w:rPr>
          <w:rFonts w:ascii="Times New Roman" w:hAnsi="Times New Roman" w:cs="Times New Roman"/>
          <w:sz w:val="24"/>
          <w:szCs w:val="24"/>
        </w:rPr>
        <w:t xml:space="preserve">September </w:t>
      </w:r>
      <w:r w:rsidR="009531A2" w:rsidRPr="00077E81">
        <w:rPr>
          <w:rFonts w:ascii="Times New Roman" w:hAnsi="Times New Roman" w:cs="Times New Roman"/>
          <w:sz w:val="24"/>
          <w:szCs w:val="24"/>
        </w:rPr>
        <w:t>30</w:t>
      </w:r>
      <w:r w:rsidR="00260621" w:rsidRPr="00077E81">
        <w:rPr>
          <w:rFonts w:ascii="Times New Roman" w:hAnsi="Times New Roman" w:cs="Times New Roman"/>
          <w:sz w:val="24"/>
          <w:szCs w:val="24"/>
        </w:rPr>
        <w:t>, 2025</w:t>
      </w:r>
      <w:r w:rsidR="29264754" w:rsidRPr="00077E81">
        <w:rPr>
          <w:rFonts w:ascii="Times New Roman" w:hAnsi="Times New Roman" w:cs="Times New Roman"/>
          <w:sz w:val="24"/>
          <w:szCs w:val="24"/>
        </w:rPr>
        <w:t>,</w:t>
      </w:r>
      <w:r w:rsidR="0067255E" w:rsidRPr="00881A6F">
        <w:rPr>
          <w:rFonts w:ascii="Times New Roman" w:hAnsi="Times New Roman" w:cs="Times New Roman"/>
          <w:sz w:val="24"/>
          <w:szCs w:val="24"/>
        </w:rPr>
        <w:t xml:space="preserve"> </w:t>
      </w:r>
      <w:r w:rsidRPr="00881A6F">
        <w:rPr>
          <w:rFonts w:ascii="Times New Roman" w:hAnsi="Times New Roman" w:cs="Times New Roman"/>
          <w:sz w:val="24"/>
          <w:szCs w:val="24"/>
        </w:rPr>
        <w:t xml:space="preserve">to </w:t>
      </w:r>
      <w:r w:rsidR="009678D1" w:rsidRPr="00881A6F">
        <w:rPr>
          <w:rFonts w:ascii="Times New Roman" w:hAnsi="Times New Roman" w:cs="Times New Roman"/>
          <w:sz w:val="24"/>
          <w:szCs w:val="24"/>
        </w:rPr>
        <w:t>iccb.studentservices</w:t>
      </w:r>
      <w:r w:rsidR="006C5F34">
        <w:rPr>
          <w:rFonts w:ascii="Times New Roman" w:hAnsi="Times New Roman" w:cs="Times New Roman"/>
          <w:sz w:val="24"/>
          <w:szCs w:val="24"/>
        </w:rPr>
        <w:t>@</w:t>
      </w:r>
      <w:r w:rsidR="009678D1" w:rsidRPr="00881A6F">
        <w:rPr>
          <w:rFonts w:ascii="Times New Roman" w:hAnsi="Times New Roman" w:cs="Times New Roman"/>
          <w:sz w:val="24"/>
          <w:szCs w:val="24"/>
        </w:rPr>
        <w:t>illinois.gov</w:t>
      </w:r>
      <w:r w:rsidRPr="00881A6F">
        <w:rPr>
          <w:rFonts w:ascii="Times New Roman" w:hAnsi="Times New Roman" w:cs="Times New Roman"/>
          <w:sz w:val="24"/>
          <w:szCs w:val="24"/>
        </w:rPr>
        <w:t xml:space="preserve">. Grant application and materials may be found on the ICCB website at </w:t>
      </w:r>
      <w:r w:rsidR="00881A6F" w:rsidRPr="00881A6F">
        <w:rPr>
          <w:rFonts w:ascii="Times New Roman" w:hAnsi="Times New Roman" w:cs="Times New Roman"/>
          <w:sz w:val="24"/>
          <w:szCs w:val="24"/>
        </w:rPr>
        <w:t>https://www.iccb.org/grant-opportunities/</w:t>
      </w:r>
      <w:r w:rsidR="00881A6F">
        <w:rPr>
          <w:rFonts w:ascii="Times New Roman" w:hAnsi="Times New Roman" w:cs="Times New Roman"/>
          <w:sz w:val="24"/>
          <w:szCs w:val="24"/>
        </w:rPr>
        <w:t>.</w:t>
      </w:r>
    </w:p>
    <w:p w14:paraId="305E79EF" w14:textId="77777777" w:rsidR="00C05E58" w:rsidRPr="001E3A8D" w:rsidRDefault="00C05E58" w:rsidP="001E3A8D">
      <w:pPr>
        <w:rPr>
          <w:rFonts w:ascii="Times New Roman" w:hAnsi="Times New Roman" w:cs="Times New Roman"/>
          <w:sz w:val="24"/>
          <w:szCs w:val="24"/>
        </w:rPr>
      </w:pPr>
    </w:p>
    <w:p w14:paraId="33788045" w14:textId="7CA2247E" w:rsidR="00C05E58" w:rsidRPr="001E3A8D" w:rsidRDefault="00A568AF" w:rsidP="001E3A8D">
      <w:pPr>
        <w:rPr>
          <w:rFonts w:ascii="Times New Roman" w:hAnsi="Times New Roman" w:cs="Times New Roman"/>
          <w:sz w:val="24"/>
          <w:szCs w:val="24"/>
        </w:rPr>
      </w:pPr>
      <w:r w:rsidRPr="001E3A8D">
        <w:rPr>
          <w:rFonts w:ascii="Times New Roman" w:hAnsi="Times New Roman" w:cs="Times New Roman"/>
          <w:sz w:val="24"/>
          <w:szCs w:val="24"/>
        </w:rPr>
        <w:t xml:space="preserve">One </w:t>
      </w:r>
      <w:r w:rsidR="00715A87" w:rsidRPr="001E3A8D">
        <w:rPr>
          <w:rFonts w:ascii="Times New Roman" w:hAnsi="Times New Roman" w:cs="Times New Roman"/>
          <w:sz w:val="24"/>
          <w:szCs w:val="24"/>
        </w:rPr>
        <w:t>bidder’s</w:t>
      </w:r>
      <w:r w:rsidR="00715A87" w:rsidRPr="001E3A8D">
        <w:rPr>
          <w:rFonts w:ascii="Times New Roman" w:hAnsi="Times New Roman" w:cs="Times New Roman"/>
          <w:spacing w:val="-7"/>
          <w:sz w:val="24"/>
          <w:szCs w:val="24"/>
        </w:rPr>
        <w:t xml:space="preserve"> </w:t>
      </w:r>
      <w:r w:rsidR="00715A87" w:rsidRPr="001E3A8D">
        <w:rPr>
          <w:rFonts w:ascii="Times New Roman" w:hAnsi="Times New Roman" w:cs="Times New Roman"/>
          <w:sz w:val="24"/>
          <w:szCs w:val="24"/>
        </w:rPr>
        <w:t>conference</w:t>
      </w:r>
      <w:r w:rsidR="008D73D6" w:rsidRPr="001E3A8D">
        <w:rPr>
          <w:rFonts w:ascii="Times New Roman" w:hAnsi="Times New Roman" w:cs="Times New Roman"/>
          <w:sz w:val="24"/>
          <w:szCs w:val="24"/>
        </w:rPr>
        <w:t xml:space="preserve"> webinar</w:t>
      </w:r>
      <w:r w:rsidR="00715A87" w:rsidRPr="001E3A8D">
        <w:rPr>
          <w:rFonts w:ascii="Times New Roman" w:hAnsi="Times New Roman" w:cs="Times New Roman"/>
          <w:spacing w:val="-10"/>
          <w:sz w:val="24"/>
          <w:szCs w:val="24"/>
        </w:rPr>
        <w:t xml:space="preserve"> </w:t>
      </w:r>
      <w:r w:rsidR="00715A87" w:rsidRPr="001E3A8D">
        <w:rPr>
          <w:rFonts w:ascii="Times New Roman" w:hAnsi="Times New Roman" w:cs="Times New Roman"/>
          <w:sz w:val="24"/>
          <w:szCs w:val="24"/>
        </w:rPr>
        <w:t>will</w:t>
      </w:r>
      <w:r w:rsidR="00715A87" w:rsidRPr="001E3A8D">
        <w:rPr>
          <w:rFonts w:ascii="Times New Roman" w:hAnsi="Times New Roman" w:cs="Times New Roman"/>
          <w:spacing w:val="-9"/>
          <w:sz w:val="24"/>
          <w:szCs w:val="24"/>
        </w:rPr>
        <w:t xml:space="preserve"> </w:t>
      </w:r>
      <w:r w:rsidR="00715A87" w:rsidRPr="001E3A8D">
        <w:rPr>
          <w:rFonts w:ascii="Times New Roman" w:hAnsi="Times New Roman" w:cs="Times New Roman"/>
          <w:sz w:val="24"/>
          <w:szCs w:val="24"/>
        </w:rPr>
        <w:t>be</w:t>
      </w:r>
      <w:r w:rsidR="00715A87" w:rsidRPr="001E3A8D">
        <w:rPr>
          <w:rFonts w:ascii="Times New Roman" w:hAnsi="Times New Roman" w:cs="Times New Roman"/>
          <w:spacing w:val="-10"/>
          <w:sz w:val="24"/>
          <w:szCs w:val="24"/>
        </w:rPr>
        <w:t xml:space="preserve"> </w:t>
      </w:r>
      <w:r w:rsidR="00715A87" w:rsidRPr="001E3A8D">
        <w:rPr>
          <w:rFonts w:ascii="Times New Roman" w:hAnsi="Times New Roman" w:cs="Times New Roman"/>
          <w:sz w:val="24"/>
          <w:szCs w:val="24"/>
        </w:rPr>
        <w:t>held</w:t>
      </w:r>
      <w:r w:rsidRPr="001E3A8D">
        <w:rPr>
          <w:rFonts w:ascii="Times New Roman" w:hAnsi="Times New Roman" w:cs="Times New Roman"/>
          <w:spacing w:val="-10"/>
          <w:sz w:val="24"/>
          <w:szCs w:val="24"/>
        </w:rPr>
        <w:t xml:space="preserve">. </w:t>
      </w:r>
      <w:r w:rsidR="00715A87" w:rsidRPr="001E3A8D">
        <w:rPr>
          <w:rFonts w:ascii="Times New Roman" w:hAnsi="Times New Roman" w:cs="Times New Roman"/>
          <w:sz w:val="24"/>
          <w:szCs w:val="24"/>
        </w:rPr>
        <w:t>Bidder’s conference attendance</w:t>
      </w:r>
      <w:r w:rsidR="00715A87" w:rsidRPr="001E3A8D">
        <w:rPr>
          <w:rFonts w:ascii="Times New Roman" w:hAnsi="Times New Roman" w:cs="Times New Roman"/>
          <w:spacing w:val="-8"/>
          <w:sz w:val="24"/>
          <w:szCs w:val="24"/>
        </w:rPr>
        <w:t xml:space="preserve"> </w:t>
      </w:r>
      <w:r w:rsidR="00715A87" w:rsidRPr="001E3A8D">
        <w:rPr>
          <w:rFonts w:ascii="Times New Roman" w:hAnsi="Times New Roman" w:cs="Times New Roman"/>
          <w:sz w:val="24"/>
          <w:szCs w:val="24"/>
        </w:rPr>
        <w:t>is</w:t>
      </w:r>
      <w:r w:rsidR="00715A87" w:rsidRPr="001E3A8D">
        <w:rPr>
          <w:rFonts w:ascii="Times New Roman" w:hAnsi="Times New Roman" w:cs="Times New Roman"/>
          <w:spacing w:val="-8"/>
          <w:sz w:val="24"/>
          <w:szCs w:val="24"/>
        </w:rPr>
        <w:t xml:space="preserve"> </w:t>
      </w:r>
      <w:r w:rsidR="00715A87" w:rsidRPr="001E3A8D">
        <w:rPr>
          <w:rFonts w:ascii="Times New Roman" w:hAnsi="Times New Roman" w:cs="Times New Roman"/>
          <w:sz w:val="24"/>
          <w:szCs w:val="24"/>
        </w:rPr>
        <w:t>not</w:t>
      </w:r>
      <w:r w:rsidR="00715A87" w:rsidRPr="001E3A8D">
        <w:rPr>
          <w:rFonts w:ascii="Times New Roman" w:hAnsi="Times New Roman" w:cs="Times New Roman"/>
          <w:spacing w:val="-5"/>
          <w:sz w:val="24"/>
          <w:szCs w:val="24"/>
        </w:rPr>
        <w:t xml:space="preserve"> </w:t>
      </w:r>
      <w:r w:rsidR="00715A87" w:rsidRPr="001E3A8D">
        <w:rPr>
          <w:rFonts w:ascii="Times New Roman" w:hAnsi="Times New Roman" w:cs="Times New Roman"/>
          <w:sz w:val="24"/>
          <w:szCs w:val="24"/>
        </w:rPr>
        <w:t>mandatory</w:t>
      </w:r>
      <w:r w:rsidR="00125615" w:rsidRPr="001E3A8D">
        <w:rPr>
          <w:rFonts w:ascii="Times New Roman" w:hAnsi="Times New Roman" w:cs="Times New Roman"/>
          <w:sz w:val="24"/>
          <w:szCs w:val="24"/>
        </w:rPr>
        <w:t xml:space="preserve">. </w:t>
      </w:r>
      <w:r w:rsidRPr="001E3A8D">
        <w:rPr>
          <w:rFonts w:ascii="Times New Roman" w:hAnsi="Times New Roman" w:cs="Times New Roman"/>
          <w:sz w:val="24"/>
          <w:szCs w:val="24"/>
        </w:rPr>
        <w:t>A recording of the information will be available.</w:t>
      </w:r>
    </w:p>
    <w:p w14:paraId="6C5982B3" w14:textId="77777777" w:rsidR="00A568AF" w:rsidRPr="001E3A8D" w:rsidRDefault="00A568AF" w:rsidP="001E3A8D">
      <w:pPr>
        <w:rPr>
          <w:rFonts w:ascii="Times New Roman" w:hAnsi="Times New Roman" w:cs="Times New Roman"/>
          <w:sz w:val="24"/>
          <w:szCs w:val="24"/>
        </w:rPr>
      </w:pPr>
    </w:p>
    <w:p w14:paraId="21DE656A" w14:textId="2101F4C1" w:rsidR="00561B5F" w:rsidRPr="00077E81" w:rsidRDefault="00F84E0B" w:rsidP="00077E81">
      <w:pPr>
        <w:jc w:val="center"/>
        <w:rPr>
          <w:rFonts w:ascii="Times New Roman" w:hAnsi="Times New Roman" w:cs="Times New Roman"/>
          <w:b/>
          <w:bCs/>
          <w:sz w:val="24"/>
          <w:szCs w:val="24"/>
        </w:rPr>
      </w:pPr>
      <w:r w:rsidRPr="00077E81">
        <w:rPr>
          <w:rFonts w:ascii="Times New Roman" w:hAnsi="Times New Roman" w:cs="Times New Roman"/>
          <w:b/>
          <w:bCs/>
          <w:sz w:val="24"/>
          <w:szCs w:val="24"/>
        </w:rPr>
        <w:t>August 2</w:t>
      </w:r>
      <w:r w:rsidR="009531A2" w:rsidRPr="00077E81">
        <w:rPr>
          <w:rFonts w:ascii="Times New Roman" w:hAnsi="Times New Roman" w:cs="Times New Roman"/>
          <w:b/>
          <w:bCs/>
          <w:sz w:val="24"/>
          <w:szCs w:val="24"/>
        </w:rPr>
        <w:t>8</w:t>
      </w:r>
      <w:r w:rsidRPr="00077E81">
        <w:rPr>
          <w:rFonts w:ascii="Times New Roman" w:hAnsi="Times New Roman" w:cs="Times New Roman"/>
          <w:b/>
          <w:bCs/>
          <w:sz w:val="24"/>
          <w:szCs w:val="24"/>
        </w:rPr>
        <w:t>, 2025, 10:00 a.m.</w:t>
      </w:r>
    </w:p>
    <w:p w14:paraId="40C81EED" w14:textId="77777777" w:rsidR="00077E81" w:rsidRDefault="00441298" w:rsidP="00077E81">
      <w:pPr>
        <w:jc w:val="center"/>
      </w:pPr>
      <w:r w:rsidRPr="00077E81">
        <w:rPr>
          <w:rFonts w:ascii="Times New Roman" w:hAnsi="Times New Roman" w:cs="Times New Roman"/>
          <w:b/>
          <w:bCs/>
          <w:sz w:val="24"/>
          <w:szCs w:val="24"/>
        </w:rPr>
        <w:t xml:space="preserve">Participants may join the webinar using this link: </w:t>
      </w:r>
      <w:hyperlink r:id="rId17" w:history="1">
        <w:r w:rsidR="00077E81" w:rsidRPr="00077E81">
          <w:rPr>
            <w:rStyle w:val="Hyperlink"/>
            <w:b/>
            <w:bCs/>
          </w:rPr>
          <w:t>https://illinois.webex.com/illinois/j.php?MTID=m2c72f42878e6ff4cda9532ca899b4fa6</w:t>
        </w:r>
      </w:hyperlink>
    </w:p>
    <w:p w14:paraId="7BB0F9CD" w14:textId="58573DF1" w:rsidR="005A3E55" w:rsidRPr="001E3A8D" w:rsidRDefault="005A3E55" w:rsidP="00DC57A0">
      <w:pPr>
        <w:jc w:val="center"/>
        <w:rPr>
          <w:rFonts w:ascii="Times New Roman" w:hAnsi="Times New Roman" w:cs="Times New Roman"/>
          <w:b/>
          <w:bCs/>
          <w:sz w:val="24"/>
          <w:szCs w:val="24"/>
        </w:rPr>
      </w:pPr>
    </w:p>
    <w:p w14:paraId="33DF8F7D" w14:textId="47F81717" w:rsidR="00C05E58" w:rsidRPr="001E3A8D" w:rsidRDefault="00715A87" w:rsidP="001E3A8D">
      <w:pPr>
        <w:rPr>
          <w:rFonts w:ascii="Times New Roman" w:hAnsi="Times New Roman" w:cs="Times New Roman"/>
          <w:sz w:val="24"/>
          <w:szCs w:val="24"/>
        </w:rPr>
      </w:pPr>
      <w:r w:rsidRPr="001E3A8D">
        <w:rPr>
          <w:rFonts w:ascii="Times New Roman" w:hAnsi="Times New Roman" w:cs="Times New Roman"/>
          <w:sz w:val="24"/>
          <w:szCs w:val="24"/>
        </w:rPr>
        <w:t>All</w:t>
      </w:r>
      <w:r w:rsidRPr="001E3A8D">
        <w:rPr>
          <w:rFonts w:ascii="Times New Roman" w:hAnsi="Times New Roman" w:cs="Times New Roman"/>
          <w:spacing w:val="-10"/>
          <w:sz w:val="24"/>
          <w:szCs w:val="24"/>
        </w:rPr>
        <w:t xml:space="preserve"> </w:t>
      </w:r>
      <w:r w:rsidRPr="001E3A8D">
        <w:rPr>
          <w:rFonts w:ascii="Times New Roman" w:hAnsi="Times New Roman" w:cs="Times New Roman"/>
          <w:sz w:val="24"/>
          <w:szCs w:val="24"/>
        </w:rPr>
        <w:t>questions</w:t>
      </w:r>
      <w:r w:rsidRPr="001E3A8D">
        <w:rPr>
          <w:rFonts w:ascii="Times New Roman" w:hAnsi="Times New Roman" w:cs="Times New Roman"/>
          <w:spacing w:val="-10"/>
          <w:sz w:val="24"/>
          <w:szCs w:val="24"/>
        </w:rPr>
        <w:t xml:space="preserve"> </w:t>
      </w:r>
      <w:r w:rsidRPr="001E3A8D">
        <w:rPr>
          <w:rFonts w:ascii="Times New Roman" w:hAnsi="Times New Roman" w:cs="Times New Roman"/>
          <w:sz w:val="24"/>
          <w:szCs w:val="24"/>
        </w:rPr>
        <w:t>must</w:t>
      </w:r>
      <w:r w:rsidRPr="001E3A8D">
        <w:rPr>
          <w:rFonts w:ascii="Times New Roman" w:hAnsi="Times New Roman" w:cs="Times New Roman"/>
          <w:spacing w:val="-9"/>
          <w:sz w:val="24"/>
          <w:szCs w:val="24"/>
        </w:rPr>
        <w:t xml:space="preserve"> </w:t>
      </w:r>
      <w:r w:rsidRPr="001E3A8D">
        <w:rPr>
          <w:rFonts w:ascii="Times New Roman" w:hAnsi="Times New Roman" w:cs="Times New Roman"/>
          <w:sz w:val="24"/>
          <w:szCs w:val="24"/>
        </w:rPr>
        <w:t>be</w:t>
      </w:r>
      <w:r w:rsidRPr="001E3A8D">
        <w:rPr>
          <w:rFonts w:ascii="Times New Roman" w:hAnsi="Times New Roman" w:cs="Times New Roman"/>
          <w:spacing w:val="-13"/>
          <w:sz w:val="24"/>
          <w:szCs w:val="24"/>
        </w:rPr>
        <w:t xml:space="preserve"> </w:t>
      </w:r>
      <w:r w:rsidRPr="001E3A8D">
        <w:rPr>
          <w:rFonts w:ascii="Times New Roman" w:hAnsi="Times New Roman" w:cs="Times New Roman"/>
          <w:sz w:val="24"/>
          <w:szCs w:val="24"/>
        </w:rPr>
        <w:t>submitted</w:t>
      </w:r>
      <w:r w:rsidRPr="001E3A8D">
        <w:rPr>
          <w:rFonts w:ascii="Times New Roman" w:hAnsi="Times New Roman" w:cs="Times New Roman"/>
          <w:spacing w:val="-11"/>
          <w:sz w:val="24"/>
          <w:szCs w:val="24"/>
        </w:rPr>
        <w:t xml:space="preserve"> </w:t>
      </w:r>
      <w:r w:rsidRPr="001E3A8D">
        <w:rPr>
          <w:rFonts w:ascii="Times New Roman" w:hAnsi="Times New Roman" w:cs="Times New Roman"/>
          <w:sz w:val="24"/>
          <w:szCs w:val="24"/>
        </w:rPr>
        <w:t>electronically</w:t>
      </w:r>
      <w:r w:rsidRPr="001E3A8D">
        <w:rPr>
          <w:rFonts w:ascii="Times New Roman" w:hAnsi="Times New Roman" w:cs="Times New Roman"/>
          <w:spacing w:val="-10"/>
          <w:sz w:val="24"/>
          <w:szCs w:val="24"/>
        </w:rPr>
        <w:t xml:space="preserve"> </w:t>
      </w:r>
      <w:r w:rsidRPr="001E3A8D">
        <w:rPr>
          <w:rFonts w:ascii="Times New Roman" w:hAnsi="Times New Roman" w:cs="Times New Roman"/>
          <w:sz w:val="24"/>
          <w:szCs w:val="24"/>
        </w:rPr>
        <w:t>to</w:t>
      </w:r>
      <w:r w:rsidR="3DF31FDF" w:rsidRPr="001E3A8D">
        <w:rPr>
          <w:rFonts w:ascii="Times New Roman" w:hAnsi="Times New Roman" w:cs="Times New Roman"/>
          <w:sz w:val="24"/>
          <w:szCs w:val="24"/>
        </w:rPr>
        <w:t xml:space="preserve"> </w:t>
      </w:r>
      <w:hyperlink r:id="rId18" w:history="1">
        <w:r w:rsidR="000908F6" w:rsidRPr="001E3A8D">
          <w:rPr>
            <w:rStyle w:val="Hyperlink"/>
            <w:rFonts w:ascii="Times New Roman" w:hAnsi="Times New Roman" w:cs="Times New Roman"/>
            <w:sz w:val="24"/>
            <w:szCs w:val="24"/>
          </w:rPr>
          <w:t>mackenzie.montgomery@illinois.gov</w:t>
        </w:r>
      </w:hyperlink>
      <w:r w:rsidR="009A7A8B" w:rsidRPr="001E3A8D">
        <w:rPr>
          <w:rFonts w:ascii="Times New Roman" w:hAnsi="Times New Roman" w:cs="Times New Roman"/>
          <w:sz w:val="24"/>
          <w:szCs w:val="24"/>
        </w:rPr>
        <w:t xml:space="preserve">. </w:t>
      </w:r>
      <w:r w:rsidRPr="001E3A8D">
        <w:rPr>
          <w:rFonts w:ascii="Times New Roman" w:hAnsi="Times New Roman" w:cs="Times New Roman"/>
          <w:sz w:val="24"/>
          <w:szCs w:val="24"/>
        </w:rPr>
        <w:t>in the subject line: [</w:t>
      </w:r>
      <w:r w:rsidRPr="001E3A8D">
        <w:rPr>
          <w:rFonts w:ascii="Times New Roman" w:hAnsi="Times New Roman" w:cs="Times New Roman"/>
          <w:b/>
          <w:bCs/>
          <w:sz w:val="24"/>
          <w:szCs w:val="24"/>
        </w:rPr>
        <w:t>Organization’s Name</w:t>
      </w:r>
      <w:r w:rsidRPr="001E3A8D">
        <w:rPr>
          <w:rFonts w:ascii="Times New Roman" w:hAnsi="Times New Roman" w:cs="Times New Roman"/>
          <w:sz w:val="24"/>
          <w:szCs w:val="24"/>
        </w:rPr>
        <w:t xml:space="preserve">] </w:t>
      </w:r>
      <w:r w:rsidR="00F84E0B">
        <w:rPr>
          <w:rFonts w:ascii="Times New Roman" w:hAnsi="Times New Roman" w:cs="Times New Roman"/>
          <w:sz w:val="24"/>
          <w:szCs w:val="24"/>
        </w:rPr>
        <w:t>FY26 Strengthening Mental Health Supports at Illinois Community Colleges</w:t>
      </w:r>
      <w:r w:rsidR="002326F6" w:rsidRPr="001E3A8D">
        <w:rPr>
          <w:rFonts w:ascii="Times New Roman" w:hAnsi="Times New Roman" w:cs="Times New Roman"/>
          <w:sz w:val="24"/>
          <w:szCs w:val="24"/>
        </w:rPr>
        <w:t xml:space="preserve"> </w:t>
      </w:r>
      <w:r w:rsidR="009C6F7B">
        <w:rPr>
          <w:rFonts w:ascii="Times New Roman" w:hAnsi="Times New Roman" w:cs="Times New Roman"/>
          <w:sz w:val="24"/>
          <w:szCs w:val="24"/>
        </w:rPr>
        <w:t>Project</w:t>
      </w:r>
      <w:r w:rsidRPr="001E3A8D">
        <w:rPr>
          <w:rFonts w:ascii="Times New Roman" w:hAnsi="Times New Roman" w:cs="Times New Roman"/>
          <w:sz w:val="24"/>
          <w:szCs w:val="24"/>
        </w:rPr>
        <w:t>. All questions will be posted in an FAQ on the ICCB</w:t>
      </w:r>
      <w:r w:rsidRPr="001E3A8D">
        <w:rPr>
          <w:rFonts w:ascii="Times New Roman" w:hAnsi="Times New Roman" w:cs="Times New Roman"/>
          <w:spacing w:val="-27"/>
          <w:sz w:val="24"/>
          <w:szCs w:val="24"/>
        </w:rPr>
        <w:t xml:space="preserve"> </w:t>
      </w:r>
      <w:r w:rsidRPr="001E3A8D">
        <w:rPr>
          <w:rFonts w:ascii="Times New Roman" w:hAnsi="Times New Roman" w:cs="Times New Roman"/>
          <w:sz w:val="24"/>
          <w:szCs w:val="24"/>
        </w:rPr>
        <w:t>website.</w:t>
      </w:r>
    </w:p>
    <w:p w14:paraId="22908375" w14:textId="77777777" w:rsidR="00C05E58" w:rsidRPr="001E3A8D" w:rsidRDefault="00C05E58" w:rsidP="001E3A8D">
      <w:pPr>
        <w:rPr>
          <w:rFonts w:ascii="Times New Roman" w:hAnsi="Times New Roman" w:cs="Times New Roman"/>
          <w:sz w:val="24"/>
          <w:szCs w:val="24"/>
        </w:rPr>
      </w:pPr>
    </w:p>
    <w:p w14:paraId="1D0FD933" w14:textId="77777777" w:rsidR="00C05E58" w:rsidRPr="001E3A8D" w:rsidRDefault="00715A87" w:rsidP="001E3A8D">
      <w:pPr>
        <w:rPr>
          <w:rFonts w:ascii="Times New Roman" w:hAnsi="Times New Roman" w:cs="Times New Roman"/>
          <w:sz w:val="24"/>
          <w:szCs w:val="24"/>
        </w:rPr>
      </w:pPr>
      <w:r w:rsidRPr="001E3A8D">
        <w:rPr>
          <w:rFonts w:ascii="Times New Roman" w:hAnsi="Times New Roman" w:cs="Times New Roman"/>
          <w:b/>
          <w:sz w:val="24"/>
          <w:szCs w:val="24"/>
        </w:rPr>
        <w:t xml:space="preserve">Paper copies of the applications are not permitted. </w:t>
      </w:r>
      <w:r w:rsidRPr="001E3A8D">
        <w:rPr>
          <w:rFonts w:ascii="Times New Roman" w:hAnsi="Times New Roman" w:cs="Times New Roman"/>
          <w:sz w:val="24"/>
          <w:szCs w:val="24"/>
        </w:rPr>
        <w:t>Applicants will receive confirmation of receipt of the e-mail containing the attachments. It is up to the</w:t>
      </w:r>
      <w:r w:rsidRPr="001E3A8D">
        <w:rPr>
          <w:rFonts w:ascii="Times New Roman" w:hAnsi="Times New Roman" w:cs="Times New Roman"/>
          <w:spacing w:val="-31"/>
          <w:sz w:val="24"/>
          <w:szCs w:val="24"/>
        </w:rPr>
        <w:t xml:space="preserve"> </w:t>
      </w:r>
      <w:r w:rsidRPr="001E3A8D">
        <w:rPr>
          <w:rFonts w:ascii="Times New Roman" w:hAnsi="Times New Roman" w:cs="Times New Roman"/>
          <w:sz w:val="24"/>
          <w:szCs w:val="24"/>
        </w:rPr>
        <w:t>applicant to ensure that all items in the package are attached and sent in the</w:t>
      </w:r>
      <w:r w:rsidRPr="001E3A8D">
        <w:rPr>
          <w:rFonts w:ascii="Times New Roman" w:hAnsi="Times New Roman" w:cs="Times New Roman"/>
          <w:spacing w:val="-36"/>
          <w:sz w:val="24"/>
          <w:szCs w:val="24"/>
        </w:rPr>
        <w:t xml:space="preserve"> </w:t>
      </w:r>
      <w:r w:rsidRPr="001E3A8D">
        <w:rPr>
          <w:rFonts w:ascii="Times New Roman" w:hAnsi="Times New Roman" w:cs="Times New Roman"/>
          <w:sz w:val="24"/>
          <w:szCs w:val="24"/>
        </w:rPr>
        <w:t>e-mail.</w:t>
      </w:r>
    </w:p>
    <w:p w14:paraId="040C4E20" w14:textId="77777777" w:rsidR="00C05E58" w:rsidRPr="001E3A8D" w:rsidRDefault="00C05E58" w:rsidP="001E3A8D">
      <w:pPr>
        <w:rPr>
          <w:rFonts w:ascii="Times New Roman" w:hAnsi="Times New Roman" w:cs="Times New Roman"/>
          <w:sz w:val="24"/>
          <w:szCs w:val="24"/>
        </w:rPr>
      </w:pPr>
    </w:p>
    <w:p w14:paraId="671DD7DF" w14:textId="50681372" w:rsidR="00C05E58" w:rsidRPr="00881A6F" w:rsidRDefault="00715A87" w:rsidP="001E3A8D">
      <w:pPr>
        <w:rPr>
          <w:rFonts w:ascii="Times New Roman" w:hAnsi="Times New Roman" w:cs="Times New Roman"/>
          <w:sz w:val="24"/>
          <w:szCs w:val="24"/>
        </w:rPr>
      </w:pPr>
      <w:r w:rsidRPr="001E3A8D">
        <w:rPr>
          <w:rFonts w:ascii="Times New Roman" w:hAnsi="Times New Roman" w:cs="Times New Roman"/>
          <w:sz w:val="24"/>
          <w:szCs w:val="24"/>
        </w:rPr>
        <w:t>All</w:t>
      </w:r>
      <w:r w:rsidRPr="001E3A8D">
        <w:rPr>
          <w:rFonts w:ascii="Times New Roman" w:hAnsi="Times New Roman" w:cs="Times New Roman"/>
          <w:spacing w:val="-5"/>
          <w:sz w:val="24"/>
          <w:szCs w:val="24"/>
        </w:rPr>
        <w:t xml:space="preserve"> </w:t>
      </w:r>
      <w:r w:rsidRPr="001E3A8D">
        <w:rPr>
          <w:rFonts w:ascii="Times New Roman" w:hAnsi="Times New Roman" w:cs="Times New Roman"/>
          <w:sz w:val="24"/>
          <w:szCs w:val="24"/>
        </w:rPr>
        <w:t>applicants,</w:t>
      </w:r>
      <w:r w:rsidRPr="001E3A8D">
        <w:rPr>
          <w:rFonts w:ascii="Times New Roman" w:hAnsi="Times New Roman" w:cs="Times New Roman"/>
          <w:spacing w:val="-4"/>
          <w:sz w:val="24"/>
          <w:szCs w:val="24"/>
        </w:rPr>
        <w:t xml:space="preserve"> </w:t>
      </w:r>
      <w:r w:rsidR="00260621">
        <w:rPr>
          <w:rFonts w:ascii="Times New Roman" w:hAnsi="Times New Roman" w:cs="Times New Roman"/>
          <w:sz w:val="24"/>
          <w:szCs w:val="24"/>
        </w:rPr>
        <w:t>whether funded or not</w:t>
      </w:r>
      <w:r w:rsidRPr="001E3A8D">
        <w:rPr>
          <w:rFonts w:ascii="Times New Roman" w:hAnsi="Times New Roman" w:cs="Times New Roman"/>
          <w:sz w:val="24"/>
          <w:szCs w:val="24"/>
        </w:rPr>
        <w:t>,</w:t>
      </w:r>
      <w:r w:rsidRPr="001E3A8D">
        <w:rPr>
          <w:rFonts w:ascii="Times New Roman" w:hAnsi="Times New Roman" w:cs="Times New Roman"/>
          <w:spacing w:val="-5"/>
          <w:sz w:val="24"/>
          <w:szCs w:val="24"/>
        </w:rPr>
        <w:t xml:space="preserve"> </w:t>
      </w:r>
      <w:r w:rsidRPr="001E3A8D">
        <w:rPr>
          <w:rFonts w:ascii="Times New Roman" w:hAnsi="Times New Roman" w:cs="Times New Roman"/>
          <w:sz w:val="24"/>
          <w:szCs w:val="24"/>
        </w:rPr>
        <w:t>will</w:t>
      </w:r>
      <w:r w:rsidRPr="001E3A8D">
        <w:rPr>
          <w:rFonts w:ascii="Times New Roman" w:hAnsi="Times New Roman" w:cs="Times New Roman"/>
          <w:spacing w:val="-4"/>
          <w:sz w:val="24"/>
          <w:szCs w:val="24"/>
        </w:rPr>
        <w:t xml:space="preserve"> </w:t>
      </w:r>
      <w:r w:rsidRPr="001E3A8D">
        <w:rPr>
          <w:rFonts w:ascii="Times New Roman" w:hAnsi="Times New Roman" w:cs="Times New Roman"/>
          <w:sz w:val="24"/>
          <w:szCs w:val="24"/>
        </w:rPr>
        <w:t>be</w:t>
      </w:r>
      <w:r w:rsidRPr="001E3A8D">
        <w:rPr>
          <w:rFonts w:ascii="Times New Roman" w:hAnsi="Times New Roman" w:cs="Times New Roman"/>
          <w:spacing w:val="-6"/>
          <w:sz w:val="24"/>
          <w:szCs w:val="24"/>
        </w:rPr>
        <w:t xml:space="preserve"> </w:t>
      </w:r>
      <w:r w:rsidRPr="001E3A8D">
        <w:rPr>
          <w:rFonts w:ascii="Times New Roman" w:hAnsi="Times New Roman" w:cs="Times New Roman"/>
          <w:sz w:val="24"/>
          <w:szCs w:val="24"/>
        </w:rPr>
        <w:t>notified</w:t>
      </w:r>
      <w:r w:rsidR="00260621">
        <w:rPr>
          <w:rFonts w:ascii="Times New Roman" w:hAnsi="Times New Roman" w:cs="Times New Roman"/>
          <w:spacing w:val="-6"/>
          <w:sz w:val="24"/>
          <w:szCs w:val="24"/>
        </w:rPr>
        <w:t xml:space="preserve"> upon finalization of the allocations.</w:t>
      </w:r>
    </w:p>
    <w:p w14:paraId="1DA25786" w14:textId="77777777" w:rsidR="00C05E58" w:rsidRPr="001E3A8D" w:rsidRDefault="00C05E58" w:rsidP="001E3A8D">
      <w:pPr>
        <w:rPr>
          <w:rFonts w:ascii="Times New Roman" w:hAnsi="Times New Roman" w:cs="Times New Roman"/>
          <w:sz w:val="24"/>
          <w:szCs w:val="24"/>
        </w:rPr>
      </w:pPr>
    </w:p>
    <w:p w14:paraId="780460E8" w14:textId="74FBE204" w:rsidR="00C05E58" w:rsidRPr="00A55927" w:rsidRDefault="00A55927" w:rsidP="001E3A8D">
      <w:pPr>
        <w:rPr>
          <w:rFonts w:ascii="Times New Roman" w:hAnsi="Times New Roman" w:cs="Times New Roman"/>
          <w:b/>
          <w:bCs/>
          <w:sz w:val="24"/>
          <w:szCs w:val="24"/>
        </w:rPr>
      </w:pPr>
      <w:r w:rsidRPr="00A55927">
        <w:rPr>
          <w:rFonts w:ascii="Times New Roman" w:hAnsi="Times New Roman" w:cs="Times New Roman"/>
          <w:b/>
          <w:bCs/>
          <w:sz w:val="24"/>
          <w:szCs w:val="24"/>
          <w:highlight w:val="lightGray"/>
        </w:rPr>
        <w:lastRenderedPageBreak/>
        <w:t xml:space="preserve">G. </w:t>
      </w:r>
      <w:r w:rsidR="00715A87" w:rsidRPr="00A55927">
        <w:rPr>
          <w:rFonts w:ascii="Times New Roman" w:hAnsi="Times New Roman" w:cs="Times New Roman"/>
          <w:b/>
          <w:bCs/>
          <w:sz w:val="24"/>
          <w:szCs w:val="24"/>
          <w:highlight w:val="lightGray"/>
        </w:rPr>
        <w:t>Funding</w:t>
      </w:r>
      <w:r w:rsidR="00715A87" w:rsidRPr="00A55927">
        <w:rPr>
          <w:rFonts w:ascii="Times New Roman" w:hAnsi="Times New Roman" w:cs="Times New Roman"/>
          <w:b/>
          <w:bCs/>
          <w:spacing w:val="-2"/>
          <w:sz w:val="24"/>
          <w:szCs w:val="24"/>
          <w:highlight w:val="lightGray"/>
        </w:rPr>
        <w:t xml:space="preserve"> </w:t>
      </w:r>
      <w:r w:rsidR="00715A87" w:rsidRPr="00A55927">
        <w:rPr>
          <w:rFonts w:ascii="Times New Roman" w:hAnsi="Times New Roman" w:cs="Times New Roman"/>
          <w:b/>
          <w:bCs/>
          <w:sz w:val="24"/>
          <w:szCs w:val="24"/>
          <w:highlight w:val="lightGray"/>
        </w:rPr>
        <w:t>Information</w:t>
      </w:r>
    </w:p>
    <w:p w14:paraId="5B068B15" w14:textId="77777777" w:rsidR="00C05E58" w:rsidRPr="001E3A8D" w:rsidRDefault="00C05E58" w:rsidP="001E3A8D">
      <w:pPr>
        <w:rPr>
          <w:rFonts w:ascii="Times New Roman" w:hAnsi="Times New Roman" w:cs="Times New Roman"/>
          <w:b/>
          <w:sz w:val="24"/>
          <w:szCs w:val="24"/>
        </w:rPr>
      </w:pPr>
    </w:p>
    <w:p w14:paraId="51F51D49" w14:textId="5159A5E6" w:rsidR="00C05E58" w:rsidRPr="00A55927" w:rsidRDefault="00715A87" w:rsidP="00A55927">
      <w:pPr>
        <w:pStyle w:val="ListParagraph"/>
        <w:numPr>
          <w:ilvl w:val="0"/>
          <w:numId w:val="27"/>
        </w:numPr>
        <w:rPr>
          <w:rFonts w:ascii="Times New Roman" w:hAnsi="Times New Roman" w:cs="Times New Roman"/>
          <w:i/>
          <w:sz w:val="24"/>
          <w:szCs w:val="24"/>
        </w:rPr>
      </w:pPr>
      <w:r w:rsidRPr="00A55927">
        <w:rPr>
          <w:rFonts w:ascii="Times New Roman" w:hAnsi="Times New Roman" w:cs="Times New Roman"/>
          <w:i/>
          <w:sz w:val="24"/>
          <w:szCs w:val="24"/>
        </w:rPr>
        <w:t>Grant Period:</w:t>
      </w:r>
      <w:r w:rsidR="00A55927" w:rsidRPr="00A55927">
        <w:rPr>
          <w:rFonts w:ascii="Times New Roman" w:hAnsi="Times New Roman" w:cs="Times New Roman"/>
          <w:i/>
          <w:sz w:val="24"/>
          <w:szCs w:val="24"/>
        </w:rPr>
        <w:t xml:space="preserve"> </w:t>
      </w:r>
      <w:r w:rsidRPr="00A55927">
        <w:rPr>
          <w:rFonts w:ascii="Times New Roman" w:hAnsi="Times New Roman" w:cs="Times New Roman"/>
          <w:sz w:val="24"/>
          <w:szCs w:val="24"/>
        </w:rPr>
        <w:t xml:space="preserve">The grant period is </w:t>
      </w:r>
      <w:r w:rsidR="00260621">
        <w:rPr>
          <w:rFonts w:ascii="Times New Roman" w:hAnsi="Times New Roman" w:cs="Times New Roman"/>
          <w:sz w:val="24"/>
          <w:szCs w:val="24"/>
        </w:rPr>
        <w:t xml:space="preserve">July 1, 2025 – </w:t>
      </w:r>
      <w:r w:rsidR="002116EE">
        <w:rPr>
          <w:rFonts w:ascii="Times New Roman" w:hAnsi="Times New Roman" w:cs="Times New Roman"/>
          <w:sz w:val="24"/>
          <w:szCs w:val="24"/>
        </w:rPr>
        <w:t>December</w:t>
      </w:r>
      <w:r w:rsidR="00260621">
        <w:rPr>
          <w:rFonts w:ascii="Times New Roman" w:hAnsi="Times New Roman" w:cs="Times New Roman"/>
          <w:sz w:val="24"/>
          <w:szCs w:val="24"/>
        </w:rPr>
        <w:t xml:space="preserve"> 30, 2026</w:t>
      </w:r>
    </w:p>
    <w:p w14:paraId="127BF2CC" w14:textId="59C9F594" w:rsidR="00C05E58" w:rsidRPr="00A55927" w:rsidRDefault="00715A87" w:rsidP="00A55927">
      <w:pPr>
        <w:pStyle w:val="ListParagraph"/>
        <w:numPr>
          <w:ilvl w:val="0"/>
          <w:numId w:val="27"/>
        </w:numPr>
        <w:rPr>
          <w:rFonts w:ascii="Times New Roman" w:hAnsi="Times New Roman" w:cs="Times New Roman"/>
          <w:i/>
          <w:sz w:val="24"/>
          <w:szCs w:val="24"/>
        </w:rPr>
      </w:pPr>
      <w:r w:rsidRPr="00A55927">
        <w:rPr>
          <w:rFonts w:ascii="Times New Roman" w:hAnsi="Times New Roman" w:cs="Times New Roman"/>
          <w:i/>
          <w:sz w:val="24"/>
          <w:szCs w:val="24"/>
        </w:rPr>
        <w:t>Funding Availability</w:t>
      </w:r>
      <w:r w:rsidR="00A55927" w:rsidRPr="00A55927">
        <w:rPr>
          <w:rFonts w:ascii="Times New Roman" w:hAnsi="Times New Roman" w:cs="Times New Roman"/>
          <w:i/>
          <w:sz w:val="24"/>
          <w:szCs w:val="24"/>
        </w:rPr>
        <w:t xml:space="preserve">: </w:t>
      </w:r>
      <w:r w:rsidRPr="00A55927">
        <w:rPr>
          <w:rFonts w:ascii="Times New Roman" w:hAnsi="Times New Roman" w:cs="Times New Roman"/>
          <w:sz w:val="24"/>
          <w:szCs w:val="24"/>
        </w:rPr>
        <w:t>A total o</w:t>
      </w:r>
      <w:r w:rsidR="00D75F14" w:rsidRPr="00A55927">
        <w:rPr>
          <w:rFonts w:ascii="Times New Roman" w:hAnsi="Times New Roman" w:cs="Times New Roman"/>
          <w:sz w:val="24"/>
          <w:szCs w:val="24"/>
        </w:rPr>
        <w:t>f $</w:t>
      </w:r>
      <w:r w:rsidR="00260621">
        <w:rPr>
          <w:rFonts w:ascii="Times New Roman" w:hAnsi="Times New Roman" w:cs="Times New Roman"/>
          <w:sz w:val="24"/>
          <w:szCs w:val="24"/>
        </w:rPr>
        <w:t>5,800,000</w:t>
      </w:r>
      <w:r w:rsidRPr="00A55927">
        <w:rPr>
          <w:rFonts w:ascii="Times New Roman" w:hAnsi="Times New Roman" w:cs="Times New Roman"/>
          <w:sz w:val="24"/>
          <w:szCs w:val="24"/>
        </w:rPr>
        <w:t xml:space="preserve"> is appropriated from the General Revenue Fund to the ICCB for grants</w:t>
      </w:r>
      <w:r w:rsidRPr="00A55927">
        <w:rPr>
          <w:rFonts w:ascii="Times New Roman" w:hAnsi="Times New Roman" w:cs="Times New Roman"/>
          <w:spacing w:val="-12"/>
          <w:sz w:val="24"/>
          <w:szCs w:val="24"/>
        </w:rPr>
        <w:t xml:space="preserve"> </w:t>
      </w:r>
      <w:r w:rsidRPr="00A55927">
        <w:rPr>
          <w:rFonts w:ascii="Times New Roman" w:hAnsi="Times New Roman" w:cs="Times New Roman"/>
          <w:sz w:val="24"/>
          <w:szCs w:val="24"/>
        </w:rPr>
        <w:t>to</w:t>
      </w:r>
      <w:r w:rsidRPr="00A55927">
        <w:rPr>
          <w:rFonts w:ascii="Times New Roman" w:hAnsi="Times New Roman" w:cs="Times New Roman"/>
          <w:spacing w:val="-11"/>
          <w:sz w:val="24"/>
          <w:szCs w:val="24"/>
        </w:rPr>
        <w:t xml:space="preserve"> </w:t>
      </w:r>
      <w:r w:rsidRPr="00A55927">
        <w:rPr>
          <w:rFonts w:ascii="Times New Roman" w:hAnsi="Times New Roman" w:cs="Times New Roman"/>
          <w:sz w:val="24"/>
          <w:szCs w:val="24"/>
        </w:rPr>
        <w:t>eligible</w:t>
      </w:r>
      <w:r w:rsidRPr="00A55927">
        <w:rPr>
          <w:rFonts w:ascii="Times New Roman" w:hAnsi="Times New Roman" w:cs="Times New Roman"/>
          <w:spacing w:val="-10"/>
          <w:sz w:val="24"/>
          <w:szCs w:val="24"/>
        </w:rPr>
        <w:t xml:space="preserve"> </w:t>
      </w:r>
      <w:r w:rsidRPr="00A55927">
        <w:rPr>
          <w:rFonts w:ascii="Times New Roman" w:hAnsi="Times New Roman" w:cs="Times New Roman"/>
          <w:sz w:val="24"/>
          <w:szCs w:val="24"/>
        </w:rPr>
        <w:t>entities</w:t>
      </w:r>
      <w:r w:rsidRPr="00A55927">
        <w:rPr>
          <w:rFonts w:ascii="Times New Roman" w:hAnsi="Times New Roman" w:cs="Times New Roman"/>
          <w:spacing w:val="-12"/>
          <w:sz w:val="24"/>
          <w:szCs w:val="24"/>
        </w:rPr>
        <w:t xml:space="preserve"> </w:t>
      </w:r>
      <w:r w:rsidRPr="00A55927">
        <w:rPr>
          <w:rFonts w:ascii="Times New Roman" w:hAnsi="Times New Roman" w:cs="Times New Roman"/>
          <w:sz w:val="24"/>
          <w:szCs w:val="24"/>
        </w:rPr>
        <w:t>for</w:t>
      </w:r>
      <w:r w:rsidRPr="00A55927">
        <w:rPr>
          <w:rFonts w:ascii="Times New Roman" w:hAnsi="Times New Roman" w:cs="Times New Roman"/>
          <w:spacing w:val="-11"/>
          <w:sz w:val="24"/>
          <w:szCs w:val="24"/>
        </w:rPr>
        <w:t xml:space="preserve"> </w:t>
      </w:r>
      <w:r w:rsidRPr="00A55927">
        <w:rPr>
          <w:rFonts w:ascii="Times New Roman" w:hAnsi="Times New Roman" w:cs="Times New Roman"/>
          <w:sz w:val="24"/>
          <w:szCs w:val="24"/>
        </w:rPr>
        <w:t>the</w:t>
      </w:r>
      <w:r w:rsidRPr="00A55927">
        <w:rPr>
          <w:rFonts w:ascii="Times New Roman" w:hAnsi="Times New Roman" w:cs="Times New Roman"/>
          <w:spacing w:val="-10"/>
          <w:sz w:val="24"/>
          <w:szCs w:val="24"/>
        </w:rPr>
        <w:t xml:space="preserve"> </w:t>
      </w:r>
      <w:r w:rsidR="00B24AF4" w:rsidRPr="00B24AF4">
        <w:rPr>
          <w:rFonts w:ascii="Times New Roman" w:hAnsi="Times New Roman" w:cs="Times New Roman"/>
          <w:sz w:val="24"/>
          <w:szCs w:val="24"/>
        </w:rPr>
        <w:t xml:space="preserve">implementation of the Mental Health Early Action on Campus Act </w:t>
      </w:r>
      <w:r w:rsidRPr="00A55927">
        <w:rPr>
          <w:rFonts w:ascii="Times New Roman" w:hAnsi="Times New Roman" w:cs="Times New Roman"/>
          <w:sz w:val="24"/>
          <w:szCs w:val="24"/>
        </w:rPr>
        <w:t>as</w:t>
      </w:r>
      <w:r w:rsidRPr="00A55927">
        <w:rPr>
          <w:rFonts w:ascii="Times New Roman" w:hAnsi="Times New Roman" w:cs="Times New Roman"/>
          <w:spacing w:val="-9"/>
          <w:sz w:val="24"/>
          <w:szCs w:val="24"/>
        </w:rPr>
        <w:t xml:space="preserve"> </w:t>
      </w:r>
      <w:r w:rsidRPr="00A55927">
        <w:rPr>
          <w:rFonts w:ascii="Times New Roman" w:hAnsi="Times New Roman" w:cs="Times New Roman"/>
          <w:sz w:val="24"/>
          <w:szCs w:val="24"/>
        </w:rPr>
        <w:t>outlined</w:t>
      </w:r>
      <w:r w:rsidRPr="00A55927">
        <w:rPr>
          <w:rFonts w:ascii="Times New Roman" w:hAnsi="Times New Roman" w:cs="Times New Roman"/>
          <w:spacing w:val="-12"/>
          <w:sz w:val="24"/>
          <w:szCs w:val="24"/>
        </w:rPr>
        <w:t xml:space="preserve"> </w:t>
      </w:r>
      <w:r w:rsidRPr="00A55927">
        <w:rPr>
          <w:rFonts w:ascii="Times New Roman" w:hAnsi="Times New Roman" w:cs="Times New Roman"/>
          <w:sz w:val="24"/>
          <w:szCs w:val="24"/>
        </w:rPr>
        <w:t>under</w:t>
      </w:r>
      <w:r w:rsidRPr="00A55927">
        <w:rPr>
          <w:rFonts w:ascii="Times New Roman" w:hAnsi="Times New Roman" w:cs="Times New Roman"/>
          <w:spacing w:val="-11"/>
          <w:sz w:val="24"/>
          <w:szCs w:val="24"/>
        </w:rPr>
        <w:t xml:space="preserve"> </w:t>
      </w:r>
      <w:r w:rsidRPr="00A55927">
        <w:rPr>
          <w:rFonts w:ascii="Times New Roman" w:hAnsi="Times New Roman" w:cs="Times New Roman"/>
          <w:sz w:val="24"/>
          <w:szCs w:val="24"/>
        </w:rPr>
        <w:t>this</w:t>
      </w:r>
      <w:r w:rsidRPr="00A55927">
        <w:rPr>
          <w:rFonts w:ascii="Times New Roman" w:hAnsi="Times New Roman" w:cs="Times New Roman"/>
          <w:spacing w:val="-9"/>
          <w:sz w:val="24"/>
          <w:szCs w:val="24"/>
        </w:rPr>
        <w:t xml:space="preserve"> </w:t>
      </w:r>
      <w:r w:rsidRPr="00A55927">
        <w:rPr>
          <w:rFonts w:ascii="Times New Roman" w:hAnsi="Times New Roman" w:cs="Times New Roman"/>
          <w:sz w:val="24"/>
          <w:szCs w:val="24"/>
        </w:rPr>
        <w:t>NOFO</w:t>
      </w:r>
      <w:r w:rsidR="00F503FC">
        <w:rPr>
          <w:rFonts w:ascii="Times New Roman" w:hAnsi="Times New Roman" w:cs="Times New Roman"/>
          <w:sz w:val="24"/>
          <w:szCs w:val="24"/>
        </w:rPr>
        <w:t>.</w:t>
      </w:r>
      <w:r w:rsidRPr="00A55927">
        <w:rPr>
          <w:rFonts w:ascii="Times New Roman" w:hAnsi="Times New Roman" w:cs="Times New Roman"/>
          <w:spacing w:val="41"/>
          <w:sz w:val="24"/>
          <w:szCs w:val="24"/>
        </w:rPr>
        <w:t xml:space="preserve"> </w:t>
      </w:r>
      <w:r w:rsidRPr="00A55927">
        <w:rPr>
          <w:rFonts w:ascii="Times New Roman" w:hAnsi="Times New Roman" w:cs="Times New Roman"/>
          <w:sz w:val="24"/>
          <w:szCs w:val="24"/>
        </w:rPr>
        <w:t>Only one</w:t>
      </w:r>
      <w:r w:rsidRPr="00A55927">
        <w:rPr>
          <w:rFonts w:ascii="Times New Roman" w:hAnsi="Times New Roman" w:cs="Times New Roman"/>
          <w:spacing w:val="-7"/>
          <w:sz w:val="24"/>
          <w:szCs w:val="24"/>
        </w:rPr>
        <w:t xml:space="preserve"> </w:t>
      </w:r>
      <w:r w:rsidRPr="00A55927">
        <w:rPr>
          <w:rFonts w:ascii="Times New Roman" w:hAnsi="Times New Roman" w:cs="Times New Roman"/>
          <w:sz w:val="24"/>
          <w:szCs w:val="24"/>
        </w:rPr>
        <w:t>grant</w:t>
      </w:r>
      <w:r w:rsidRPr="00A55927">
        <w:rPr>
          <w:rFonts w:ascii="Times New Roman" w:hAnsi="Times New Roman" w:cs="Times New Roman"/>
          <w:spacing w:val="-4"/>
          <w:sz w:val="24"/>
          <w:szCs w:val="24"/>
        </w:rPr>
        <w:t xml:space="preserve"> </w:t>
      </w:r>
      <w:r w:rsidRPr="00A55927">
        <w:rPr>
          <w:rFonts w:ascii="Times New Roman" w:hAnsi="Times New Roman" w:cs="Times New Roman"/>
          <w:sz w:val="24"/>
          <w:szCs w:val="24"/>
        </w:rPr>
        <w:t>application</w:t>
      </w:r>
      <w:r w:rsidRPr="00A55927">
        <w:rPr>
          <w:rFonts w:ascii="Times New Roman" w:hAnsi="Times New Roman" w:cs="Times New Roman"/>
          <w:spacing w:val="-6"/>
          <w:sz w:val="24"/>
          <w:szCs w:val="24"/>
        </w:rPr>
        <w:t xml:space="preserve"> </w:t>
      </w:r>
      <w:r w:rsidRPr="00A55927">
        <w:rPr>
          <w:rFonts w:ascii="Times New Roman" w:hAnsi="Times New Roman" w:cs="Times New Roman"/>
          <w:sz w:val="24"/>
          <w:szCs w:val="24"/>
        </w:rPr>
        <w:t>per</w:t>
      </w:r>
      <w:r w:rsidRPr="00A55927">
        <w:rPr>
          <w:rFonts w:ascii="Times New Roman" w:hAnsi="Times New Roman" w:cs="Times New Roman"/>
          <w:spacing w:val="-5"/>
          <w:sz w:val="24"/>
          <w:szCs w:val="24"/>
        </w:rPr>
        <w:t xml:space="preserve"> </w:t>
      </w:r>
      <w:r w:rsidR="00AD5CFA">
        <w:rPr>
          <w:rFonts w:ascii="Times New Roman" w:hAnsi="Times New Roman" w:cs="Times New Roman"/>
          <w:sz w:val="24"/>
          <w:szCs w:val="24"/>
        </w:rPr>
        <w:t>college</w:t>
      </w:r>
      <w:r w:rsidR="00B23C3F" w:rsidRPr="00A55927">
        <w:rPr>
          <w:rFonts w:ascii="Times New Roman" w:hAnsi="Times New Roman" w:cs="Times New Roman"/>
          <w:sz w:val="24"/>
          <w:szCs w:val="24"/>
        </w:rPr>
        <w:t>.</w:t>
      </w:r>
    </w:p>
    <w:p w14:paraId="3F74A163" w14:textId="3DB98EE6" w:rsidR="00DE2995" w:rsidRPr="00A55927" w:rsidRDefault="00715A87" w:rsidP="00A55927">
      <w:pPr>
        <w:pStyle w:val="ListParagraph"/>
        <w:numPr>
          <w:ilvl w:val="0"/>
          <w:numId w:val="27"/>
        </w:numPr>
        <w:rPr>
          <w:rFonts w:ascii="Times New Roman" w:hAnsi="Times New Roman" w:cs="Times New Roman"/>
          <w:sz w:val="24"/>
          <w:szCs w:val="24"/>
        </w:rPr>
      </w:pPr>
      <w:r w:rsidRPr="00A55927">
        <w:rPr>
          <w:rFonts w:ascii="Times New Roman" w:hAnsi="Times New Roman" w:cs="Times New Roman"/>
          <w:sz w:val="24"/>
          <w:szCs w:val="24"/>
        </w:rPr>
        <w:t>Recipients are not eligible to renew or extend existing grant-funded projects but may supplement or scale current initiatives.</w:t>
      </w:r>
    </w:p>
    <w:p w14:paraId="6BB83904" w14:textId="4445A917" w:rsidR="00C05E58" w:rsidRPr="00A55927" w:rsidRDefault="00715A87" w:rsidP="00A55927">
      <w:pPr>
        <w:pStyle w:val="ListParagraph"/>
        <w:numPr>
          <w:ilvl w:val="0"/>
          <w:numId w:val="27"/>
        </w:numPr>
        <w:rPr>
          <w:rFonts w:ascii="Times New Roman" w:hAnsi="Times New Roman" w:cs="Times New Roman"/>
          <w:i/>
          <w:sz w:val="24"/>
          <w:szCs w:val="24"/>
        </w:rPr>
      </w:pPr>
      <w:r w:rsidRPr="00A55927">
        <w:rPr>
          <w:rFonts w:ascii="Times New Roman" w:hAnsi="Times New Roman" w:cs="Times New Roman"/>
          <w:i/>
          <w:sz w:val="24"/>
          <w:szCs w:val="24"/>
        </w:rPr>
        <w:t>Funding Deadlines</w:t>
      </w:r>
      <w:r w:rsidR="00ED0E7D" w:rsidRPr="00A55927">
        <w:rPr>
          <w:rFonts w:ascii="Times New Roman" w:hAnsi="Times New Roman" w:cs="Times New Roman"/>
          <w:i/>
          <w:sz w:val="24"/>
          <w:szCs w:val="24"/>
        </w:rPr>
        <w:t xml:space="preserve">. </w:t>
      </w:r>
      <w:r w:rsidR="00ED0E7D" w:rsidRPr="00A55927">
        <w:rPr>
          <w:rFonts w:ascii="Times New Roman" w:hAnsi="Times New Roman" w:cs="Times New Roman"/>
          <w:b/>
          <w:bCs/>
          <w:i/>
          <w:sz w:val="24"/>
          <w:szCs w:val="24"/>
        </w:rPr>
        <w:t>Please note that no extensions will be given for expending funds</w:t>
      </w:r>
      <w:r w:rsidR="00ED0E7D" w:rsidRPr="00A55927">
        <w:rPr>
          <w:rFonts w:ascii="Times New Roman" w:hAnsi="Times New Roman" w:cs="Times New Roman"/>
          <w:i/>
          <w:sz w:val="24"/>
          <w:szCs w:val="24"/>
        </w:rPr>
        <w:t>.</w:t>
      </w:r>
    </w:p>
    <w:p w14:paraId="15704D76" w14:textId="5B77CC70" w:rsidR="00C05E58" w:rsidRPr="004F7C83" w:rsidRDefault="00715A87" w:rsidP="00A55927">
      <w:pPr>
        <w:pStyle w:val="ListParagraph"/>
        <w:numPr>
          <w:ilvl w:val="0"/>
          <w:numId w:val="27"/>
        </w:numPr>
        <w:rPr>
          <w:rFonts w:ascii="Times New Roman" w:hAnsi="Times New Roman" w:cs="Times New Roman"/>
          <w:sz w:val="24"/>
          <w:szCs w:val="24"/>
        </w:rPr>
      </w:pPr>
      <w:r w:rsidRPr="004F7C83">
        <w:rPr>
          <w:rFonts w:ascii="Times New Roman" w:hAnsi="Times New Roman" w:cs="Times New Roman"/>
          <w:sz w:val="24"/>
          <w:szCs w:val="24"/>
        </w:rPr>
        <w:t xml:space="preserve">Grant funds must be obligated by </w:t>
      </w:r>
      <w:r w:rsidR="00077E81" w:rsidRPr="004F7C83">
        <w:rPr>
          <w:rFonts w:ascii="Times New Roman" w:hAnsi="Times New Roman" w:cs="Times New Roman"/>
          <w:sz w:val="24"/>
          <w:szCs w:val="24"/>
        </w:rPr>
        <w:t>the end of the grant period.</w:t>
      </w:r>
    </w:p>
    <w:p w14:paraId="105856DA" w14:textId="06AAC7B8" w:rsidR="00C05E58" w:rsidRPr="004F7C83" w:rsidRDefault="00715A87" w:rsidP="00A55927">
      <w:pPr>
        <w:pStyle w:val="ListParagraph"/>
        <w:numPr>
          <w:ilvl w:val="0"/>
          <w:numId w:val="27"/>
        </w:numPr>
        <w:rPr>
          <w:rFonts w:ascii="Times New Roman" w:eastAsiaTheme="minorEastAsia" w:hAnsi="Times New Roman" w:cs="Times New Roman"/>
          <w:sz w:val="24"/>
          <w:szCs w:val="24"/>
        </w:rPr>
      </w:pPr>
      <w:r w:rsidRPr="004F7C83">
        <w:rPr>
          <w:rFonts w:ascii="Times New Roman" w:hAnsi="Times New Roman" w:cs="Times New Roman"/>
          <w:sz w:val="24"/>
          <w:szCs w:val="24"/>
        </w:rPr>
        <w:t>Good</w:t>
      </w:r>
      <w:r w:rsidR="00E82D0B" w:rsidRPr="004F7C83">
        <w:rPr>
          <w:rFonts w:ascii="Times New Roman" w:hAnsi="Times New Roman" w:cs="Times New Roman"/>
          <w:sz w:val="24"/>
          <w:szCs w:val="24"/>
        </w:rPr>
        <w:t>s</w:t>
      </w:r>
      <w:r w:rsidR="00077E81" w:rsidRPr="004F7C83">
        <w:rPr>
          <w:rFonts w:ascii="Times New Roman" w:hAnsi="Times New Roman" w:cs="Times New Roman"/>
          <w:sz w:val="24"/>
          <w:szCs w:val="24"/>
        </w:rPr>
        <w:t xml:space="preserve"> and products must be received by 60 days after the end of the grant period unless written authorization extending the timeline is provided by the Grantor. </w:t>
      </w:r>
    </w:p>
    <w:p w14:paraId="5D0DAE1A" w14:textId="3B6B9446" w:rsidR="009531A2" w:rsidRPr="004F7C83" w:rsidRDefault="00077E81" w:rsidP="009531A2">
      <w:pPr>
        <w:widowControl/>
        <w:numPr>
          <w:ilvl w:val="0"/>
          <w:numId w:val="27"/>
        </w:numPr>
        <w:autoSpaceDE/>
        <w:autoSpaceDN/>
        <w:rPr>
          <w:rFonts w:ascii="Times New Roman" w:eastAsia="Times New Roman" w:hAnsi="Times New Roman" w:cs="Times New Roman"/>
          <w:sz w:val="24"/>
          <w:szCs w:val="24"/>
          <w:lang w:bidi="ar-SA"/>
        </w:rPr>
      </w:pPr>
      <w:r w:rsidRPr="004F7C83">
        <w:rPr>
          <w:rFonts w:ascii="Times New Roman" w:eastAsia="Times New Roman" w:hAnsi="Times New Roman" w:cs="Times New Roman"/>
          <w:sz w:val="24"/>
          <w:szCs w:val="24"/>
        </w:rPr>
        <w:t>Services must be fully delivered within the grant period.</w:t>
      </w:r>
    </w:p>
    <w:p w14:paraId="2C12C93D" w14:textId="45BB3EF8" w:rsidR="00077E81" w:rsidRPr="004F7C83" w:rsidRDefault="00077E81" w:rsidP="009531A2">
      <w:pPr>
        <w:widowControl/>
        <w:numPr>
          <w:ilvl w:val="0"/>
          <w:numId w:val="27"/>
        </w:numPr>
        <w:autoSpaceDE/>
        <w:autoSpaceDN/>
        <w:rPr>
          <w:rFonts w:ascii="Times New Roman" w:eastAsia="Times New Roman" w:hAnsi="Times New Roman" w:cs="Times New Roman"/>
          <w:sz w:val="24"/>
          <w:szCs w:val="24"/>
          <w:lang w:bidi="ar-SA"/>
        </w:rPr>
      </w:pPr>
      <w:r w:rsidRPr="004F7C83">
        <w:rPr>
          <w:rFonts w:ascii="Times New Roman" w:eastAsia="Times New Roman" w:hAnsi="Times New Roman" w:cs="Times New Roman"/>
          <w:sz w:val="24"/>
          <w:szCs w:val="24"/>
        </w:rPr>
        <w:t xml:space="preserve">Grant funds must be expended by 60 days after the end of the grant period. </w:t>
      </w:r>
    </w:p>
    <w:p w14:paraId="2CEA1948" w14:textId="56E56F89" w:rsidR="007C42B6" w:rsidRPr="004F7C83" w:rsidRDefault="00715A87" w:rsidP="001E3A8D">
      <w:pPr>
        <w:pStyle w:val="ListParagraph"/>
        <w:numPr>
          <w:ilvl w:val="0"/>
          <w:numId w:val="27"/>
        </w:numPr>
        <w:rPr>
          <w:rFonts w:ascii="Times New Roman" w:eastAsiaTheme="minorEastAsia" w:hAnsi="Times New Roman" w:cs="Times New Roman"/>
          <w:sz w:val="24"/>
          <w:szCs w:val="24"/>
        </w:rPr>
      </w:pPr>
      <w:r w:rsidRPr="004F7C83">
        <w:rPr>
          <w:rFonts w:ascii="Times New Roman" w:hAnsi="Times New Roman" w:cs="Times New Roman"/>
          <w:i/>
          <w:sz w:val="24"/>
          <w:szCs w:val="24"/>
        </w:rPr>
        <w:t>Indirect Cost</w:t>
      </w:r>
      <w:r w:rsidR="000E0386" w:rsidRPr="004F7C83">
        <w:rPr>
          <w:rFonts w:ascii="Times New Roman" w:hAnsi="Times New Roman" w:cs="Times New Roman"/>
          <w:i/>
          <w:sz w:val="24"/>
          <w:szCs w:val="24"/>
        </w:rPr>
        <w:t>s are capped at</w:t>
      </w:r>
      <w:r w:rsidR="004469D7" w:rsidRPr="004F7C83">
        <w:rPr>
          <w:rFonts w:ascii="Times New Roman" w:hAnsi="Times New Roman" w:cs="Times New Roman"/>
          <w:i/>
          <w:sz w:val="24"/>
          <w:szCs w:val="24"/>
        </w:rPr>
        <w:t xml:space="preserve"> 15% of the budget</w:t>
      </w:r>
      <w:r w:rsidR="00C33E3B" w:rsidRPr="004F7C83">
        <w:rPr>
          <w:rFonts w:ascii="Times New Roman" w:hAnsi="Times New Roman" w:cs="Times New Roman"/>
          <w:i/>
          <w:sz w:val="24"/>
          <w:szCs w:val="24"/>
        </w:rPr>
        <w:t xml:space="preserve">. </w:t>
      </w:r>
      <w:r w:rsidR="004469D7" w:rsidRPr="004F7C83">
        <w:rPr>
          <w:rFonts w:ascii="Times New Roman" w:hAnsi="Times New Roman" w:cs="Times New Roman"/>
          <w:i/>
          <w:sz w:val="24"/>
          <w:szCs w:val="24"/>
        </w:rPr>
        <w:t>I</w:t>
      </w:r>
      <w:r w:rsidR="00F2627E" w:rsidRPr="004F7C83">
        <w:rPr>
          <w:rFonts w:ascii="Times New Roman" w:hAnsi="Times New Roman" w:cs="Times New Roman"/>
          <w:i/>
          <w:sz w:val="24"/>
          <w:szCs w:val="24"/>
        </w:rPr>
        <w:t xml:space="preserve">nstitutions use their </w:t>
      </w:r>
      <w:r w:rsidR="004469D7" w:rsidRPr="004F7C83">
        <w:rPr>
          <w:rFonts w:ascii="Times New Roman" w:hAnsi="Times New Roman" w:cs="Times New Roman"/>
          <w:i/>
          <w:sz w:val="24"/>
          <w:szCs w:val="24"/>
        </w:rPr>
        <w:t xml:space="preserve">approved indirect cost rate </w:t>
      </w:r>
      <w:r w:rsidR="000342C9" w:rsidRPr="004F7C83">
        <w:rPr>
          <w:rFonts w:ascii="Times New Roman" w:hAnsi="Times New Roman" w:cs="Times New Roman"/>
          <w:i/>
          <w:sz w:val="24"/>
          <w:szCs w:val="24"/>
        </w:rPr>
        <w:t>(as documented on the GATA grantee portal)</w:t>
      </w:r>
      <w:r w:rsidR="00F2627E" w:rsidRPr="004F7C83">
        <w:rPr>
          <w:rFonts w:ascii="Times New Roman" w:hAnsi="Times New Roman" w:cs="Times New Roman"/>
          <w:i/>
          <w:sz w:val="24"/>
          <w:szCs w:val="24"/>
        </w:rPr>
        <w:t xml:space="preserve"> to accumulate eligible indirect costs up to the cap.  </w:t>
      </w:r>
    </w:p>
    <w:p w14:paraId="1B5FE44F" w14:textId="1AFFAB7E" w:rsidR="00C05E58" w:rsidRPr="007C42B6" w:rsidRDefault="00715A87" w:rsidP="001E3A8D">
      <w:pPr>
        <w:pStyle w:val="ListParagraph"/>
        <w:numPr>
          <w:ilvl w:val="0"/>
          <w:numId w:val="27"/>
        </w:numPr>
        <w:rPr>
          <w:rFonts w:ascii="Times New Roman" w:eastAsiaTheme="minorEastAsia" w:hAnsi="Times New Roman" w:cs="Times New Roman"/>
          <w:sz w:val="24"/>
          <w:szCs w:val="24"/>
        </w:rPr>
      </w:pPr>
      <w:r w:rsidRPr="007C42B6">
        <w:rPr>
          <w:rFonts w:ascii="Times New Roman" w:hAnsi="Times New Roman" w:cs="Times New Roman"/>
          <w:i/>
          <w:sz w:val="24"/>
          <w:szCs w:val="24"/>
        </w:rPr>
        <w:t>Allowable and Unallowable Costs</w:t>
      </w:r>
      <w:r w:rsidR="007C42B6">
        <w:rPr>
          <w:rFonts w:ascii="Times New Roman" w:hAnsi="Times New Roman" w:cs="Times New Roman"/>
          <w:i/>
          <w:sz w:val="24"/>
          <w:szCs w:val="24"/>
        </w:rPr>
        <w:t xml:space="preserve"> </w:t>
      </w:r>
      <w:r w:rsidRPr="007C42B6">
        <w:rPr>
          <w:rFonts w:ascii="Times New Roman" w:hAnsi="Times New Roman" w:cs="Times New Roman"/>
          <w:sz w:val="24"/>
          <w:szCs w:val="24"/>
        </w:rPr>
        <w:t xml:space="preserve">Grant recipients </w:t>
      </w:r>
      <w:r w:rsidRPr="00F84E0B">
        <w:rPr>
          <w:rFonts w:ascii="Times New Roman" w:hAnsi="Times New Roman" w:cs="Times New Roman"/>
          <w:b/>
          <w:bCs/>
          <w:sz w:val="24"/>
          <w:szCs w:val="24"/>
          <w:u w:val="single"/>
        </w:rPr>
        <w:t xml:space="preserve">must </w:t>
      </w:r>
      <w:r w:rsidR="001B5544" w:rsidRPr="00F84E0B">
        <w:rPr>
          <w:rFonts w:ascii="Times New Roman" w:hAnsi="Times New Roman" w:cs="Times New Roman"/>
          <w:b/>
          <w:bCs/>
          <w:sz w:val="24"/>
          <w:szCs w:val="24"/>
          <w:u w:val="single"/>
        </w:rPr>
        <w:t>provide budget narrative</w:t>
      </w:r>
      <w:r w:rsidR="001B5544">
        <w:rPr>
          <w:rFonts w:ascii="Times New Roman" w:hAnsi="Times New Roman" w:cs="Times New Roman"/>
          <w:sz w:val="24"/>
          <w:szCs w:val="24"/>
        </w:rPr>
        <w:t xml:space="preserve"> explaining </w:t>
      </w:r>
      <w:r w:rsidR="00E65F9B">
        <w:rPr>
          <w:rFonts w:ascii="Times New Roman" w:hAnsi="Times New Roman" w:cs="Times New Roman"/>
          <w:sz w:val="24"/>
          <w:szCs w:val="24"/>
        </w:rPr>
        <w:t>the reasonableness and necessity of all costs</w:t>
      </w:r>
      <w:r w:rsidRPr="007C42B6">
        <w:rPr>
          <w:rFonts w:ascii="Times New Roman" w:hAnsi="Times New Roman" w:cs="Times New Roman"/>
          <w:sz w:val="24"/>
          <w:szCs w:val="24"/>
        </w:rPr>
        <w:t>.</w:t>
      </w:r>
    </w:p>
    <w:p w14:paraId="48C6763A" w14:textId="7860181F" w:rsidR="00C05E58" w:rsidRPr="001E3A8D" w:rsidRDefault="00C05E58" w:rsidP="001E3A8D">
      <w:pPr>
        <w:rPr>
          <w:rFonts w:ascii="Times New Roman" w:hAnsi="Times New Roman" w:cs="Times New Roman"/>
          <w:sz w:val="24"/>
          <w:szCs w:val="24"/>
        </w:rPr>
      </w:pPr>
    </w:p>
    <w:p w14:paraId="51C290EC" w14:textId="5231F434" w:rsidR="008A291A" w:rsidRPr="007C42B6" w:rsidRDefault="007C42B6" w:rsidP="001E3A8D">
      <w:pPr>
        <w:rPr>
          <w:rFonts w:ascii="Times New Roman" w:hAnsi="Times New Roman" w:cs="Times New Roman"/>
          <w:b/>
          <w:bCs/>
          <w:sz w:val="24"/>
          <w:szCs w:val="24"/>
        </w:rPr>
      </w:pPr>
      <w:r w:rsidRPr="007C42B6">
        <w:rPr>
          <w:rFonts w:ascii="Times New Roman" w:hAnsi="Times New Roman" w:cs="Times New Roman"/>
          <w:b/>
          <w:bCs/>
          <w:sz w:val="24"/>
          <w:szCs w:val="24"/>
          <w:highlight w:val="lightGray"/>
        </w:rPr>
        <w:t>H. Grant Deliverables</w:t>
      </w:r>
      <w:r w:rsidRPr="007C42B6">
        <w:rPr>
          <w:rFonts w:ascii="Times New Roman" w:hAnsi="Times New Roman" w:cs="Times New Roman"/>
          <w:b/>
          <w:bCs/>
          <w:sz w:val="24"/>
          <w:szCs w:val="24"/>
        </w:rPr>
        <w:t xml:space="preserve"> </w:t>
      </w:r>
    </w:p>
    <w:p w14:paraId="772C4D50" w14:textId="77777777" w:rsidR="007C42B6" w:rsidRPr="001E3A8D" w:rsidRDefault="007C42B6" w:rsidP="001E3A8D">
      <w:pPr>
        <w:rPr>
          <w:rFonts w:ascii="Times New Roman" w:hAnsi="Times New Roman" w:cs="Times New Roman"/>
          <w:sz w:val="24"/>
          <w:szCs w:val="24"/>
        </w:rPr>
      </w:pPr>
    </w:p>
    <w:p w14:paraId="138FD43D" w14:textId="381A379C" w:rsidR="000974E4" w:rsidRPr="007C42B6" w:rsidRDefault="000974E4" w:rsidP="007C42B6">
      <w:pPr>
        <w:pStyle w:val="ListParagraph"/>
        <w:numPr>
          <w:ilvl w:val="0"/>
          <w:numId w:val="28"/>
        </w:numPr>
        <w:rPr>
          <w:rFonts w:ascii="Times New Roman" w:hAnsi="Times New Roman" w:cs="Times New Roman"/>
          <w:sz w:val="24"/>
          <w:szCs w:val="24"/>
        </w:rPr>
      </w:pPr>
      <w:r w:rsidRPr="007C42B6">
        <w:rPr>
          <w:rFonts w:ascii="Times New Roman" w:hAnsi="Times New Roman" w:cs="Times New Roman"/>
          <w:sz w:val="24"/>
          <w:szCs w:val="24"/>
        </w:rPr>
        <w:t>Carry out deliverables of the proposed scope of work, encompassing all required activities for the selected Objectiv</w:t>
      </w:r>
      <w:r w:rsidR="00692968" w:rsidRPr="007C42B6">
        <w:rPr>
          <w:rFonts w:ascii="Times New Roman" w:hAnsi="Times New Roman" w:cs="Times New Roman"/>
          <w:sz w:val="24"/>
          <w:szCs w:val="24"/>
        </w:rPr>
        <w:t>e(s).</w:t>
      </w:r>
    </w:p>
    <w:p w14:paraId="56E085D2" w14:textId="7400AF8E" w:rsidR="008D73D6" w:rsidRPr="007C42B6" w:rsidRDefault="008D73D6" w:rsidP="007C42B6">
      <w:pPr>
        <w:pStyle w:val="ListParagraph"/>
        <w:numPr>
          <w:ilvl w:val="0"/>
          <w:numId w:val="28"/>
        </w:numPr>
        <w:rPr>
          <w:rFonts w:ascii="Times New Roman" w:hAnsi="Times New Roman" w:cs="Times New Roman"/>
          <w:sz w:val="24"/>
          <w:szCs w:val="24"/>
        </w:rPr>
      </w:pPr>
      <w:r w:rsidRPr="007C42B6">
        <w:rPr>
          <w:rFonts w:ascii="Times New Roman" w:hAnsi="Times New Roman" w:cs="Times New Roman"/>
          <w:sz w:val="24"/>
          <w:szCs w:val="24"/>
        </w:rPr>
        <w:t>Work to meet or exceed all of the identified indicators of performance.</w:t>
      </w:r>
    </w:p>
    <w:p w14:paraId="1215DEE8" w14:textId="77777777" w:rsidR="00B7187A" w:rsidRPr="007C42B6" w:rsidRDefault="00B7187A" w:rsidP="007C42B6">
      <w:pPr>
        <w:pStyle w:val="ListParagraph"/>
        <w:numPr>
          <w:ilvl w:val="0"/>
          <w:numId w:val="28"/>
        </w:numPr>
        <w:rPr>
          <w:rFonts w:ascii="Times New Roman" w:hAnsi="Times New Roman" w:cs="Times New Roman"/>
          <w:sz w:val="24"/>
          <w:szCs w:val="24"/>
        </w:rPr>
      </w:pPr>
      <w:r w:rsidRPr="007C42B6">
        <w:rPr>
          <w:rFonts w:ascii="Times New Roman" w:hAnsi="Times New Roman" w:cs="Times New Roman"/>
          <w:sz w:val="24"/>
          <w:szCs w:val="24"/>
        </w:rPr>
        <w:t>Report on achievement of performance metrics via required quarterly reporting and other supplemental reports as necessary.</w:t>
      </w:r>
    </w:p>
    <w:p w14:paraId="6C527242" w14:textId="595BD159" w:rsidR="00F342FF" w:rsidRPr="00B40283" w:rsidRDefault="00F342FF" w:rsidP="007C42B6">
      <w:pPr>
        <w:pStyle w:val="ListParagraph"/>
        <w:numPr>
          <w:ilvl w:val="0"/>
          <w:numId w:val="28"/>
        </w:numPr>
        <w:rPr>
          <w:rFonts w:ascii="Times New Roman" w:eastAsiaTheme="minorEastAsia" w:hAnsi="Times New Roman" w:cs="Times New Roman"/>
          <w:sz w:val="24"/>
          <w:szCs w:val="24"/>
        </w:rPr>
      </w:pPr>
      <w:r w:rsidRPr="007C42B6">
        <w:rPr>
          <w:rFonts w:ascii="Times New Roman" w:hAnsi="Times New Roman" w:cs="Times New Roman"/>
          <w:sz w:val="24"/>
          <w:szCs w:val="24"/>
        </w:rPr>
        <w:t>Participate in any required professional development, technical assistance, or learning workshops.</w:t>
      </w:r>
    </w:p>
    <w:p w14:paraId="6C9FFF52" w14:textId="06530772" w:rsidR="008A291A" w:rsidRPr="001E3A8D" w:rsidRDefault="00077E81" w:rsidP="00077E81">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 xml:space="preserve">Submit quarterly reports, which include programmatic, performance, and expenditure data, 30 days after the calendar quarter ends detailing the progress on funded activities. Reporting with commence with the calendar quarter ending after the execution of this agreement. Final close out reports, programmatic and fiscal, will be due 60 days after the termination of the award period. </w:t>
      </w:r>
      <w:r w:rsidR="008A291A" w:rsidRPr="001E3A8D">
        <w:rPr>
          <w:rFonts w:ascii="Times New Roman" w:hAnsi="Times New Roman" w:cs="Times New Roman"/>
          <w:sz w:val="24"/>
          <w:szCs w:val="24"/>
        </w:rPr>
        <w:t>(Reporting templates and other instructions will be made available to grant recipients at a later date.)</w:t>
      </w:r>
    </w:p>
    <w:p w14:paraId="5112D8E9" w14:textId="77777777" w:rsidR="008A291A" w:rsidRPr="001E3A8D" w:rsidRDefault="008A291A" w:rsidP="001E3A8D">
      <w:pPr>
        <w:rPr>
          <w:rFonts w:ascii="Times New Roman" w:hAnsi="Times New Roman" w:cs="Times New Roman"/>
          <w:sz w:val="24"/>
          <w:szCs w:val="24"/>
        </w:rPr>
      </w:pPr>
    </w:p>
    <w:p w14:paraId="00B26C83" w14:textId="2347396B" w:rsidR="00C05E58" w:rsidRPr="007C42B6" w:rsidRDefault="007C42B6" w:rsidP="001E3A8D">
      <w:pPr>
        <w:rPr>
          <w:rFonts w:ascii="Times New Roman" w:hAnsi="Times New Roman" w:cs="Times New Roman"/>
          <w:b/>
          <w:bCs/>
          <w:sz w:val="24"/>
          <w:szCs w:val="24"/>
        </w:rPr>
      </w:pPr>
      <w:r w:rsidRPr="007C42B6">
        <w:rPr>
          <w:rFonts w:ascii="Times New Roman" w:hAnsi="Times New Roman" w:cs="Times New Roman"/>
          <w:b/>
          <w:bCs/>
          <w:sz w:val="24"/>
          <w:szCs w:val="24"/>
          <w:highlight w:val="lightGray"/>
        </w:rPr>
        <w:t xml:space="preserve">I. </w:t>
      </w:r>
      <w:r w:rsidR="00715A87" w:rsidRPr="007C42B6">
        <w:rPr>
          <w:rFonts w:ascii="Times New Roman" w:hAnsi="Times New Roman" w:cs="Times New Roman"/>
          <w:b/>
          <w:bCs/>
          <w:sz w:val="24"/>
          <w:szCs w:val="24"/>
          <w:highlight w:val="lightGray"/>
        </w:rPr>
        <w:t>Review Criteria and Selection</w:t>
      </w:r>
      <w:r w:rsidR="00715A87" w:rsidRPr="007C42B6">
        <w:rPr>
          <w:rFonts w:ascii="Times New Roman" w:hAnsi="Times New Roman" w:cs="Times New Roman"/>
          <w:b/>
          <w:bCs/>
          <w:spacing w:val="-6"/>
          <w:sz w:val="24"/>
          <w:szCs w:val="24"/>
          <w:highlight w:val="lightGray"/>
        </w:rPr>
        <w:t xml:space="preserve"> </w:t>
      </w:r>
      <w:r w:rsidR="00715A87" w:rsidRPr="007C42B6">
        <w:rPr>
          <w:rFonts w:ascii="Times New Roman" w:hAnsi="Times New Roman" w:cs="Times New Roman"/>
          <w:b/>
          <w:bCs/>
          <w:sz w:val="24"/>
          <w:szCs w:val="24"/>
          <w:highlight w:val="lightGray"/>
        </w:rPr>
        <w:t>Process</w:t>
      </w:r>
    </w:p>
    <w:p w14:paraId="57F97E1C" w14:textId="77777777" w:rsidR="00C05E58" w:rsidRPr="001E3A8D" w:rsidRDefault="00C05E58" w:rsidP="001E3A8D">
      <w:pPr>
        <w:rPr>
          <w:rFonts w:ascii="Times New Roman" w:hAnsi="Times New Roman" w:cs="Times New Roman"/>
          <w:b/>
          <w:bCs/>
          <w:sz w:val="24"/>
          <w:szCs w:val="24"/>
        </w:rPr>
      </w:pPr>
    </w:p>
    <w:p w14:paraId="1967CB92" w14:textId="2866C4ED" w:rsidR="00C05E58" w:rsidRPr="001E3A8D" w:rsidRDefault="00715A87" w:rsidP="001E3A8D">
      <w:pPr>
        <w:rPr>
          <w:rFonts w:ascii="Times New Roman" w:hAnsi="Times New Roman" w:cs="Times New Roman"/>
          <w:sz w:val="24"/>
          <w:szCs w:val="24"/>
        </w:rPr>
      </w:pPr>
      <w:r w:rsidRPr="00AD5CFA">
        <w:rPr>
          <w:rFonts w:ascii="Times New Roman" w:hAnsi="Times New Roman" w:cs="Times New Roman"/>
          <w:sz w:val="24"/>
          <w:szCs w:val="24"/>
        </w:rPr>
        <w:t>The ICCB staff will use the criteria listed in this Notice of Funding Opportunity (NOFO)</w:t>
      </w:r>
      <w:r w:rsidR="00AD5CFA" w:rsidRPr="00AD5CFA">
        <w:rPr>
          <w:rFonts w:ascii="Times New Roman" w:hAnsi="Times New Roman" w:cs="Times New Roman"/>
          <w:sz w:val="24"/>
          <w:szCs w:val="24"/>
        </w:rPr>
        <w:t xml:space="preserve"> and </w:t>
      </w:r>
      <w:r w:rsidR="0010334F">
        <w:rPr>
          <w:rFonts w:ascii="Times New Roman" w:hAnsi="Times New Roman" w:cs="Times New Roman"/>
          <w:sz w:val="24"/>
          <w:szCs w:val="24"/>
        </w:rPr>
        <w:t>a s</w:t>
      </w:r>
      <w:r w:rsidR="0010334F" w:rsidRPr="00AD5CFA">
        <w:rPr>
          <w:rFonts w:ascii="Times New Roman" w:hAnsi="Times New Roman" w:cs="Times New Roman"/>
          <w:sz w:val="24"/>
          <w:szCs w:val="24"/>
        </w:rPr>
        <w:t>coring</w:t>
      </w:r>
      <w:r w:rsidR="00AD5CFA" w:rsidRPr="00AD5CFA">
        <w:rPr>
          <w:rFonts w:ascii="Times New Roman" w:hAnsi="Times New Roman" w:cs="Times New Roman"/>
          <w:sz w:val="24"/>
          <w:szCs w:val="24"/>
        </w:rPr>
        <w:t xml:space="preserve"> </w:t>
      </w:r>
      <w:r w:rsidR="0010334F">
        <w:rPr>
          <w:rFonts w:ascii="Times New Roman" w:hAnsi="Times New Roman" w:cs="Times New Roman"/>
          <w:sz w:val="24"/>
          <w:szCs w:val="24"/>
        </w:rPr>
        <w:t>r</w:t>
      </w:r>
      <w:r w:rsidR="0010334F" w:rsidRPr="00AD5CFA">
        <w:rPr>
          <w:rFonts w:ascii="Times New Roman" w:hAnsi="Times New Roman" w:cs="Times New Roman"/>
          <w:sz w:val="24"/>
          <w:szCs w:val="24"/>
        </w:rPr>
        <w:t xml:space="preserve">ubric </w:t>
      </w:r>
      <w:r w:rsidRPr="00AD5CFA">
        <w:rPr>
          <w:rFonts w:ascii="Times New Roman" w:hAnsi="Times New Roman" w:cs="Times New Roman"/>
          <w:sz w:val="24"/>
          <w:szCs w:val="24"/>
        </w:rPr>
        <w:t>to review the applications and will award points accordingly. Decisions to award grants and</w:t>
      </w:r>
      <w:r w:rsidRPr="00AD5CFA">
        <w:rPr>
          <w:rFonts w:ascii="Times New Roman" w:hAnsi="Times New Roman" w:cs="Times New Roman"/>
          <w:spacing w:val="-14"/>
          <w:sz w:val="24"/>
          <w:szCs w:val="24"/>
        </w:rPr>
        <w:t xml:space="preserve"> </w:t>
      </w:r>
      <w:r w:rsidRPr="00AD5CFA">
        <w:rPr>
          <w:rFonts w:ascii="Times New Roman" w:hAnsi="Times New Roman" w:cs="Times New Roman"/>
          <w:sz w:val="24"/>
          <w:szCs w:val="24"/>
        </w:rPr>
        <w:t>the</w:t>
      </w:r>
      <w:r w:rsidRPr="00AD5CFA">
        <w:rPr>
          <w:rFonts w:ascii="Times New Roman" w:hAnsi="Times New Roman" w:cs="Times New Roman"/>
          <w:spacing w:val="-13"/>
          <w:sz w:val="24"/>
          <w:szCs w:val="24"/>
        </w:rPr>
        <w:t xml:space="preserve"> </w:t>
      </w:r>
      <w:r w:rsidRPr="00AD5CFA">
        <w:rPr>
          <w:rFonts w:ascii="Times New Roman" w:hAnsi="Times New Roman" w:cs="Times New Roman"/>
          <w:sz w:val="24"/>
          <w:szCs w:val="24"/>
        </w:rPr>
        <w:t>funding</w:t>
      </w:r>
      <w:r w:rsidRPr="00AD5CFA">
        <w:rPr>
          <w:rFonts w:ascii="Times New Roman" w:hAnsi="Times New Roman" w:cs="Times New Roman"/>
          <w:spacing w:val="-12"/>
          <w:sz w:val="24"/>
          <w:szCs w:val="24"/>
        </w:rPr>
        <w:t xml:space="preserve"> </w:t>
      </w:r>
      <w:r w:rsidRPr="00AD5CFA">
        <w:rPr>
          <w:rFonts w:ascii="Times New Roman" w:hAnsi="Times New Roman" w:cs="Times New Roman"/>
          <w:sz w:val="24"/>
          <w:szCs w:val="24"/>
        </w:rPr>
        <w:t>levels</w:t>
      </w:r>
      <w:r w:rsidRPr="00AD5CFA">
        <w:rPr>
          <w:rFonts w:ascii="Times New Roman" w:hAnsi="Times New Roman" w:cs="Times New Roman"/>
          <w:spacing w:val="-16"/>
          <w:sz w:val="24"/>
          <w:szCs w:val="24"/>
        </w:rPr>
        <w:t xml:space="preserve"> </w:t>
      </w:r>
      <w:r w:rsidRPr="00AD5CFA">
        <w:rPr>
          <w:rFonts w:ascii="Times New Roman" w:hAnsi="Times New Roman" w:cs="Times New Roman"/>
          <w:sz w:val="24"/>
          <w:szCs w:val="24"/>
        </w:rPr>
        <w:t>will</w:t>
      </w:r>
      <w:r w:rsidRPr="00AD5CFA">
        <w:rPr>
          <w:rFonts w:ascii="Times New Roman" w:hAnsi="Times New Roman" w:cs="Times New Roman"/>
          <w:spacing w:val="-11"/>
          <w:sz w:val="24"/>
          <w:szCs w:val="24"/>
        </w:rPr>
        <w:t xml:space="preserve"> </w:t>
      </w:r>
      <w:r w:rsidRPr="00AD5CFA">
        <w:rPr>
          <w:rFonts w:ascii="Times New Roman" w:hAnsi="Times New Roman" w:cs="Times New Roman"/>
          <w:sz w:val="24"/>
          <w:szCs w:val="24"/>
        </w:rPr>
        <w:t>be</w:t>
      </w:r>
      <w:r w:rsidRPr="00AD5CFA">
        <w:rPr>
          <w:rFonts w:ascii="Times New Roman" w:hAnsi="Times New Roman" w:cs="Times New Roman"/>
          <w:spacing w:val="-13"/>
          <w:sz w:val="24"/>
          <w:szCs w:val="24"/>
        </w:rPr>
        <w:t xml:space="preserve"> </w:t>
      </w:r>
      <w:r w:rsidRPr="00AD5CFA">
        <w:rPr>
          <w:rFonts w:ascii="Times New Roman" w:hAnsi="Times New Roman" w:cs="Times New Roman"/>
          <w:sz w:val="24"/>
          <w:szCs w:val="24"/>
        </w:rPr>
        <w:t>determined</w:t>
      </w:r>
      <w:r w:rsidRPr="00AD5CFA">
        <w:rPr>
          <w:rFonts w:ascii="Times New Roman" w:hAnsi="Times New Roman" w:cs="Times New Roman"/>
          <w:spacing w:val="-14"/>
          <w:sz w:val="24"/>
          <w:szCs w:val="24"/>
        </w:rPr>
        <w:t xml:space="preserve"> </w:t>
      </w:r>
      <w:r w:rsidRPr="00AD5CFA">
        <w:rPr>
          <w:rFonts w:ascii="Times New Roman" w:hAnsi="Times New Roman" w:cs="Times New Roman"/>
          <w:sz w:val="24"/>
          <w:szCs w:val="24"/>
        </w:rPr>
        <w:t>per</w:t>
      </w:r>
      <w:r w:rsidRPr="00AD5CFA">
        <w:rPr>
          <w:rFonts w:ascii="Times New Roman" w:hAnsi="Times New Roman" w:cs="Times New Roman"/>
          <w:spacing w:val="-9"/>
          <w:sz w:val="24"/>
          <w:szCs w:val="24"/>
        </w:rPr>
        <w:t xml:space="preserve"> </w:t>
      </w:r>
      <w:r w:rsidRPr="00AD5CFA">
        <w:rPr>
          <w:rFonts w:ascii="Times New Roman" w:hAnsi="Times New Roman" w:cs="Times New Roman"/>
          <w:sz w:val="24"/>
          <w:szCs w:val="24"/>
        </w:rPr>
        <w:t>application</w:t>
      </w:r>
      <w:r w:rsidRPr="00AD5CFA">
        <w:rPr>
          <w:rFonts w:ascii="Times New Roman" w:hAnsi="Times New Roman" w:cs="Times New Roman"/>
          <w:spacing w:val="-13"/>
          <w:sz w:val="24"/>
          <w:szCs w:val="24"/>
        </w:rPr>
        <w:t xml:space="preserve"> </w:t>
      </w:r>
      <w:r w:rsidRPr="00AD5CFA">
        <w:rPr>
          <w:rFonts w:ascii="Times New Roman" w:hAnsi="Times New Roman" w:cs="Times New Roman"/>
          <w:sz w:val="24"/>
          <w:szCs w:val="24"/>
        </w:rPr>
        <w:t>based</w:t>
      </w:r>
      <w:r w:rsidRPr="00AD5CFA">
        <w:rPr>
          <w:rFonts w:ascii="Times New Roman" w:hAnsi="Times New Roman" w:cs="Times New Roman"/>
          <w:spacing w:val="-14"/>
          <w:sz w:val="24"/>
          <w:szCs w:val="24"/>
        </w:rPr>
        <w:t xml:space="preserve"> </w:t>
      </w:r>
      <w:r w:rsidRPr="00AD5CFA">
        <w:rPr>
          <w:rFonts w:ascii="Times New Roman" w:hAnsi="Times New Roman" w:cs="Times New Roman"/>
          <w:sz w:val="24"/>
          <w:szCs w:val="24"/>
        </w:rPr>
        <w:t>upon</w:t>
      </w:r>
      <w:r w:rsidRPr="00AD5CFA">
        <w:rPr>
          <w:rFonts w:ascii="Times New Roman" w:hAnsi="Times New Roman" w:cs="Times New Roman"/>
          <w:spacing w:val="-10"/>
          <w:sz w:val="24"/>
          <w:szCs w:val="24"/>
        </w:rPr>
        <w:t xml:space="preserve"> </w:t>
      </w:r>
      <w:r w:rsidRPr="00AD5CFA">
        <w:rPr>
          <w:rFonts w:ascii="Times New Roman" w:hAnsi="Times New Roman" w:cs="Times New Roman"/>
          <w:sz w:val="24"/>
          <w:szCs w:val="24"/>
        </w:rPr>
        <w:t>compliance</w:t>
      </w:r>
      <w:r w:rsidRPr="00AD5CFA">
        <w:rPr>
          <w:rFonts w:ascii="Times New Roman" w:hAnsi="Times New Roman" w:cs="Times New Roman"/>
          <w:spacing w:val="-13"/>
          <w:sz w:val="24"/>
          <w:szCs w:val="24"/>
        </w:rPr>
        <w:t xml:space="preserve"> </w:t>
      </w:r>
      <w:r w:rsidRPr="00AD5CFA">
        <w:rPr>
          <w:rFonts w:ascii="Times New Roman" w:hAnsi="Times New Roman" w:cs="Times New Roman"/>
          <w:sz w:val="24"/>
          <w:szCs w:val="24"/>
        </w:rPr>
        <w:t>with</w:t>
      </w:r>
      <w:r w:rsidRPr="00AD5CFA">
        <w:rPr>
          <w:rFonts w:ascii="Times New Roman" w:hAnsi="Times New Roman" w:cs="Times New Roman"/>
          <w:spacing w:val="-14"/>
          <w:sz w:val="24"/>
          <w:szCs w:val="24"/>
        </w:rPr>
        <w:t xml:space="preserve"> </w:t>
      </w:r>
      <w:r w:rsidRPr="00AD5CFA">
        <w:rPr>
          <w:rFonts w:ascii="Times New Roman" w:hAnsi="Times New Roman" w:cs="Times New Roman"/>
          <w:sz w:val="24"/>
          <w:szCs w:val="24"/>
        </w:rPr>
        <w:t xml:space="preserve">the requirements of this NOFO and the </w:t>
      </w:r>
      <w:r w:rsidR="00C601F1">
        <w:rPr>
          <w:rFonts w:ascii="Times New Roman" w:hAnsi="Times New Roman" w:cs="Times New Roman"/>
          <w:sz w:val="24"/>
          <w:szCs w:val="24"/>
        </w:rPr>
        <w:t xml:space="preserve">scoring of the </w:t>
      </w:r>
      <w:r w:rsidRPr="00AD5CFA">
        <w:rPr>
          <w:rFonts w:ascii="Times New Roman" w:hAnsi="Times New Roman" w:cs="Times New Roman"/>
          <w:sz w:val="24"/>
          <w:szCs w:val="24"/>
        </w:rPr>
        <w:t>grant proposal.</w:t>
      </w:r>
    </w:p>
    <w:p w14:paraId="3DF96559" w14:textId="77777777" w:rsidR="00C05E58" w:rsidRPr="001E3A8D" w:rsidRDefault="00C05E58" w:rsidP="001E3A8D">
      <w:pPr>
        <w:rPr>
          <w:rFonts w:ascii="Times New Roman" w:hAnsi="Times New Roman" w:cs="Times New Roman"/>
          <w:sz w:val="24"/>
          <w:szCs w:val="24"/>
        </w:rPr>
      </w:pPr>
    </w:p>
    <w:p w14:paraId="23B1E1D9" w14:textId="51474484" w:rsidR="00C05E58" w:rsidRPr="006324DC" w:rsidRDefault="00715A87" w:rsidP="001E3A8D">
      <w:pPr>
        <w:rPr>
          <w:rFonts w:ascii="Times New Roman" w:hAnsi="Times New Roman" w:cs="Times New Roman"/>
          <w:sz w:val="24"/>
          <w:szCs w:val="24"/>
        </w:rPr>
      </w:pPr>
      <w:r w:rsidRPr="001E3A8D">
        <w:rPr>
          <w:rFonts w:ascii="Times New Roman" w:hAnsi="Times New Roman" w:cs="Times New Roman"/>
          <w:sz w:val="24"/>
          <w:szCs w:val="24"/>
        </w:rPr>
        <w:t>Applicants must demonstrate that they meet all requirements under this NOFO as described throughout.</w:t>
      </w:r>
      <w:r w:rsidR="00282865">
        <w:rPr>
          <w:rFonts w:ascii="Times New Roman" w:hAnsi="Times New Roman" w:cs="Times New Roman"/>
          <w:sz w:val="24"/>
          <w:szCs w:val="24"/>
        </w:rPr>
        <w:t xml:space="preserve"> </w:t>
      </w:r>
      <w:r w:rsidR="00282865" w:rsidRPr="006324DC">
        <w:rPr>
          <w:rFonts w:ascii="Times New Roman" w:hAnsi="Times New Roman" w:cs="Times New Roman"/>
          <w:sz w:val="24"/>
          <w:szCs w:val="24"/>
        </w:rPr>
        <w:t>Applications will be scored based on the following criteri</w:t>
      </w:r>
      <w:r w:rsidR="006324DC">
        <w:rPr>
          <w:rFonts w:ascii="Times New Roman" w:hAnsi="Times New Roman" w:cs="Times New Roman"/>
          <w:sz w:val="24"/>
          <w:szCs w:val="24"/>
        </w:rPr>
        <w:t>on</w:t>
      </w:r>
      <w:r w:rsidR="00282865" w:rsidRPr="006324DC">
        <w:rPr>
          <w:rFonts w:ascii="Times New Roman" w:hAnsi="Times New Roman" w:cs="Times New Roman"/>
          <w:sz w:val="24"/>
          <w:szCs w:val="24"/>
        </w:rPr>
        <w:t xml:space="preserve">, which are further </w:t>
      </w:r>
      <w:r w:rsidR="00282865" w:rsidRPr="006324DC">
        <w:rPr>
          <w:rFonts w:ascii="Times New Roman" w:hAnsi="Times New Roman" w:cs="Times New Roman"/>
          <w:sz w:val="24"/>
          <w:szCs w:val="24"/>
        </w:rPr>
        <w:lastRenderedPageBreak/>
        <w:t>detailed on the scoring rubric:</w:t>
      </w:r>
    </w:p>
    <w:p w14:paraId="0459782E" w14:textId="77777777" w:rsidR="00A10B66" w:rsidRPr="006324DC" w:rsidRDefault="00A10B66" w:rsidP="001E3A8D">
      <w:pPr>
        <w:rPr>
          <w:rFonts w:ascii="Times New Roman" w:hAnsi="Times New Roman" w:cs="Times New Roman"/>
          <w:sz w:val="24"/>
          <w:szCs w:val="24"/>
        </w:rPr>
      </w:pPr>
    </w:p>
    <w:p w14:paraId="1F712268" w14:textId="77777777" w:rsidR="006324DC" w:rsidRPr="00154F46" w:rsidRDefault="006324DC" w:rsidP="006324DC">
      <w:pPr>
        <w:pStyle w:val="ListParagraph"/>
        <w:numPr>
          <w:ilvl w:val="0"/>
          <w:numId w:val="35"/>
        </w:numPr>
        <w:rPr>
          <w:rFonts w:ascii="Times New Roman" w:hAnsi="Times New Roman" w:cs="Times New Roman"/>
          <w:sz w:val="24"/>
          <w:szCs w:val="24"/>
        </w:rPr>
      </w:pPr>
      <w:r w:rsidRPr="00154F46">
        <w:rPr>
          <w:rFonts w:ascii="Times New Roman" w:hAnsi="Times New Roman" w:cs="Times New Roman"/>
          <w:sz w:val="24"/>
          <w:szCs w:val="24"/>
        </w:rPr>
        <w:t>Application, Cover Page, and Abstract: 10 Points</w:t>
      </w:r>
    </w:p>
    <w:p w14:paraId="29A7FA9F" w14:textId="222D4B15" w:rsidR="006324DC" w:rsidRPr="00154F46" w:rsidRDefault="006324DC" w:rsidP="006324DC">
      <w:pPr>
        <w:pStyle w:val="ListParagraph"/>
        <w:numPr>
          <w:ilvl w:val="0"/>
          <w:numId w:val="35"/>
        </w:numPr>
        <w:rPr>
          <w:rFonts w:ascii="Times New Roman" w:hAnsi="Times New Roman" w:cs="Times New Roman"/>
          <w:sz w:val="24"/>
          <w:szCs w:val="24"/>
        </w:rPr>
      </w:pPr>
      <w:r w:rsidRPr="00154F46">
        <w:rPr>
          <w:rFonts w:ascii="Times New Roman" w:hAnsi="Times New Roman" w:cs="Times New Roman"/>
          <w:sz w:val="24"/>
          <w:szCs w:val="24"/>
        </w:rPr>
        <w:t>Basic Project Information</w:t>
      </w:r>
      <w:r w:rsidR="00B61F22" w:rsidRPr="00154F46">
        <w:rPr>
          <w:rFonts w:ascii="Times New Roman" w:hAnsi="Times New Roman" w:cs="Times New Roman"/>
          <w:sz w:val="24"/>
          <w:szCs w:val="24"/>
        </w:rPr>
        <w:t xml:space="preserve">, </w:t>
      </w:r>
      <w:r w:rsidRPr="00154F46">
        <w:rPr>
          <w:rFonts w:ascii="Times New Roman" w:hAnsi="Times New Roman" w:cs="Times New Roman"/>
          <w:sz w:val="24"/>
          <w:szCs w:val="24"/>
        </w:rPr>
        <w:t>Statement of Need</w:t>
      </w:r>
      <w:r w:rsidR="00B61F22" w:rsidRPr="00154F46">
        <w:rPr>
          <w:rFonts w:ascii="Times New Roman" w:hAnsi="Times New Roman" w:cs="Times New Roman"/>
          <w:sz w:val="24"/>
          <w:szCs w:val="24"/>
        </w:rPr>
        <w:t>, and Fiscal Need</w:t>
      </w:r>
      <w:r w:rsidRPr="00154F46">
        <w:rPr>
          <w:rFonts w:ascii="Times New Roman" w:hAnsi="Times New Roman" w:cs="Times New Roman"/>
          <w:sz w:val="24"/>
          <w:szCs w:val="24"/>
        </w:rPr>
        <w:t>: 10 Points</w:t>
      </w:r>
    </w:p>
    <w:p w14:paraId="0B5F9A9C" w14:textId="7864CF02" w:rsidR="006324DC" w:rsidRPr="00154F46" w:rsidRDefault="009C7667" w:rsidP="006324DC">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 xml:space="preserve">Overall </w:t>
      </w:r>
      <w:r w:rsidR="00B61F22" w:rsidRPr="00154F46">
        <w:rPr>
          <w:rFonts w:ascii="Times New Roman" w:hAnsi="Times New Roman" w:cs="Times New Roman"/>
          <w:sz w:val="24"/>
          <w:szCs w:val="24"/>
        </w:rPr>
        <w:t>Project Goals and Objectives</w:t>
      </w:r>
      <w:r>
        <w:rPr>
          <w:rFonts w:ascii="Times New Roman" w:hAnsi="Times New Roman" w:cs="Times New Roman"/>
          <w:sz w:val="24"/>
          <w:szCs w:val="24"/>
        </w:rPr>
        <w:t xml:space="preserve"> &amp; Indicators of Performance</w:t>
      </w:r>
      <w:r w:rsidR="006324DC" w:rsidRPr="00154F46">
        <w:rPr>
          <w:rFonts w:ascii="Times New Roman" w:hAnsi="Times New Roman" w:cs="Times New Roman"/>
          <w:sz w:val="24"/>
          <w:szCs w:val="24"/>
        </w:rPr>
        <w:t xml:space="preserve">: </w:t>
      </w:r>
      <w:r>
        <w:rPr>
          <w:rFonts w:ascii="Times New Roman" w:hAnsi="Times New Roman" w:cs="Times New Roman"/>
          <w:sz w:val="24"/>
          <w:szCs w:val="24"/>
        </w:rPr>
        <w:t>25</w:t>
      </w:r>
      <w:r w:rsidR="006324DC" w:rsidRPr="00154F46">
        <w:rPr>
          <w:rFonts w:ascii="Times New Roman" w:hAnsi="Times New Roman" w:cs="Times New Roman"/>
          <w:sz w:val="24"/>
          <w:szCs w:val="24"/>
        </w:rPr>
        <w:t xml:space="preserve"> Points</w:t>
      </w:r>
    </w:p>
    <w:p w14:paraId="38E07127" w14:textId="60485337" w:rsidR="006324DC" w:rsidRPr="00154F46" w:rsidRDefault="006324DC" w:rsidP="006324DC">
      <w:pPr>
        <w:pStyle w:val="ListParagraph"/>
        <w:numPr>
          <w:ilvl w:val="0"/>
          <w:numId w:val="35"/>
        </w:numPr>
        <w:rPr>
          <w:rFonts w:ascii="Times New Roman" w:hAnsi="Times New Roman" w:cs="Times New Roman"/>
          <w:sz w:val="24"/>
          <w:szCs w:val="24"/>
        </w:rPr>
      </w:pPr>
      <w:r w:rsidRPr="00154F46">
        <w:rPr>
          <w:rFonts w:ascii="Times New Roman" w:hAnsi="Times New Roman" w:cs="Times New Roman"/>
          <w:sz w:val="24"/>
          <w:szCs w:val="24"/>
        </w:rPr>
        <w:t>Project Work Plan</w:t>
      </w:r>
      <w:r w:rsidR="009C7667">
        <w:rPr>
          <w:rFonts w:ascii="Times New Roman" w:hAnsi="Times New Roman" w:cs="Times New Roman"/>
          <w:sz w:val="24"/>
          <w:szCs w:val="24"/>
        </w:rPr>
        <w:t>, Partnerships, and Desired Impact</w:t>
      </w:r>
      <w:r w:rsidRPr="00154F46">
        <w:rPr>
          <w:rFonts w:ascii="Times New Roman" w:hAnsi="Times New Roman" w:cs="Times New Roman"/>
          <w:sz w:val="24"/>
          <w:szCs w:val="24"/>
        </w:rPr>
        <w:t xml:space="preserve">: </w:t>
      </w:r>
      <w:r w:rsidR="00C33E3B" w:rsidRPr="00154F46">
        <w:rPr>
          <w:rFonts w:ascii="Times New Roman" w:hAnsi="Times New Roman" w:cs="Times New Roman"/>
          <w:sz w:val="24"/>
          <w:szCs w:val="24"/>
        </w:rPr>
        <w:t>3</w:t>
      </w:r>
      <w:r w:rsidR="009C7667">
        <w:rPr>
          <w:rFonts w:ascii="Times New Roman" w:hAnsi="Times New Roman" w:cs="Times New Roman"/>
          <w:sz w:val="24"/>
          <w:szCs w:val="24"/>
        </w:rPr>
        <w:t>5</w:t>
      </w:r>
      <w:r w:rsidRPr="00154F46">
        <w:rPr>
          <w:rFonts w:ascii="Times New Roman" w:hAnsi="Times New Roman" w:cs="Times New Roman"/>
          <w:sz w:val="24"/>
          <w:szCs w:val="24"/>
        </w:rPr>
        <w:t xml:space="preserve"> Points</w:t>
      </w:r>
    </w:p>
    <w:p w14:paraId="5793D50D" w14:textId="3D02BB4F" w:rsidR="00282865" w:rsidRPr="00154F46" w:rsidRDefault="00A10B66" w:rsidP="006324DC">
      <w:pPr>
        <w:pStyle w:val="ListParagraph"/>
        <w:numPr>
          <w:ilvl w:val="0"/>
          <w:numId w:val="35"/>
        </w:numPr>
        <w:rPr>
          <w:rFonts w:ascii="Times New Roman" w:hAnsi="Times New Roman" w:cs="Times New Roman"/>
          <w:sz w:val="24"/>
          <w:szCs w:val="24"/>
        </w:rPr>
      </w:pPr>
      <w:r w:rsidRPr="00154F46">
        <w:rPr>
          <w:rFonts w:ascii="Times New Roman" w:hAnsi="Times New Roman" w:cs="Times New Roman"/>
          <w:sz w:val="24"/>
          <w:szCs w:val="24"/>
        </w:rPr>
        <w:t>Capacity, Scalabilit</w:t>
      </w:r>
      <w:r w:rsidR="00F84E0B" w:rsidRPr="00154F46">
        <w:rPr>
          <w:rFonts w:ascii="Times New Roman" w:hAnsi="Times New Roman" w:cs="Times New Roman"/>
          <w:sz w:val="24"/>
          <w:szCs w:val="24"/>
        </w:rPr>
        <w:t>y or</w:t>
      </w:r>
      <w:r w:rsidRPr="00154F46">
        <w:rPr>
          <w:rFonts w:ascii="Times New Roman" w:hAnsi="Times New Roman" w:cs="Times New Roman"/>
          <w:sz w:val="24"/>
          <w:szCs w:val="24"/>
        </w:rPr>
        <w:t xml:space="preserve"> Replicability, and </w:t>
      </w:r>
      <w:r w:rsidR="009C7667">
        <w:rPr>
          <w:rFonts w:ascii="Times New Roman" w:hAnsi="Times New Roman" w:cs="Times New Roman"/>
          <w:sz w:val="24"/>
          <w:szCs w:val="24"/>
        </w:rPr>
        <w:t>Contingency Plan</w:t>
      </w:r>
      <w:r w:rsidRPr="00154F46">
        <w:rPr>
          <w:rFonts w:ascii="Times New Roman" w:hAnsi="Times New Roman" w:cs="Times New Roman"/>
          <w:sz w:val="24"/>
          <w:szCs w:val="24"/>
        </w:rPr>
        <w:t>: 1</w:t>
      </w:r>
      <w:r w:rsidR="006324DC" w:rsidRPr="00154F46">
        <w:rPr>
          <w:rFonts w:ascii="Times New Roman" w:hAnsi="Times New Roman" w:cs="Times New Roman"/>
          <w:sz w:val="24"/>
          <w:szCs w:val="24"/>
        </w:rPr>
        <w:t>5</w:t>
      </w:r>
      <w:r w:rsidRPr="00154F46">
        <w:rPr>
          <w:rFonts w:ascii="Times New Roman" w:hAnsi="Times New Roman" w:cs="Times New Roman"/>
          <w:sz w:val="24"/>
          <w:szCs w:val="24"/>
        </w:rPr>
        <w:t xml:space="preserve"> Points</w:t>
      </w:r>
    </w:p>
    <w:p w14:paraId="4583D36F" w14:textId="7515B8B8" w:rsidR="00C05E58" w:rsidRPr="00154F46" w:rsidRDefault="00A10B66" w:rsidP="006324DC">
      <w:pPr>
        <w:pStyle w:val="ListParagraph"/>
        <w:numPr>
          <w:ilvl w:val="0"/>
          <w:numId w:val="35"/>
        </w:numPr>
        <w:rPr>
          <w:rFonts w:ascii="Times New Roman" w:hAnsi="Times New Roman" w:cs="Times New Roman"/>
          <w:sz w:val="24"/>
          <w:szCs w:val="24"/>
        </w:rPr>
      </w:pPr>
      <w:r w:rsidRPr="00154F46">
        <w:rPr>
          <w:rFonts w:ascii="Times New Roman" w:hAnsi="Times New Roman" w:cs="Times New Roman"/>
          <w:sz w:val="24"/>
          <w:szCs w:val="24"/>
        </w:rPr>
        <w:t>Uniform Budget: 5 Points</w:t>
      </w:r>
    </w:p>
    <w:p w14:paraId="0002D35C" w14:textId="77777777" w:rsidR="00A10B66" w:rsidRPr="001E3A8D" w:rsidRDefault="00A10B66" w:rsidP="001E3A8D">
      <w:pPr>
        <w:rPr>
          <w:rFonts w:ascii="Times New Roman" w:hAnsi="Times New Roman" w:cs="Times New Roman"/>
          <w:sz w:val="24"/>
          <w:szCs w:val="24"/>
        </w:rPr>
      </w:pPr>
    </w:p>
    <w:p w14:paraId="23385179" w14:textId="034AF99C" w:rsidR="00A96787" w:rsidRPr="002E2880" w:rsidRDefault="002E2880" w:rsidP="001E3A8D">
      <w:pPr>
        <w:rPr>
          <w:rFonts w:ascii="Times New Roman" w:hAnsi="Times New Roman" w:cs="Times New Roman"/>
          <w:b/>
          <w:bCs/>
          <w:sz w:val="24"/>
          <w:szCs w:val="24"/>
        </w:rPr>
      </w:pPr>
      <w:r w:rsidRPr="002E2880">
        <w:rPr>
          <w:rFonts w:ascii="Times New Roman" w:hAnsi="Times New Roman" w:cs="Times New Roman"/>
          <w:b/>
          <w:bCs/>
          <w:sz w:val="24"/>
          <w:szCs w:val="24"/>
          <w:highlight w:val="lightGray"/>
        </w:rPr>
        <w:t xml:space="preserve">J. </w:t>
      </w:r>
      <w:r w:rsidR="00715A87" w:rsidRPr="002E2880">
        <w:rPr>
          <w:rFonts w:ascii="Times New Roman" w:hAnsi="Times New Roman" w:cs="Times New Roman"/>
          <w:b/>
          <w:bCs/>
          <w:sz w:val="24"/>
          <w:szCs w:val="24"/>
          <w:highlight w:val="lightGray"/>
        </w:rPr>
        <w:t>State Awarding Agency</w:t>
      </w:r>
      <w:r w:rsidR="00715A87" w:rsidRPr="002E2880">
        <w:rPr>
          <w:rFonts w:ascii="Times New Roman" w:hAnsi="Times New Roman" w:cs="Times New Roman"/>
          <w:b/>
          <w:bCs/>
          <w:spacing w:val="-8"/>
          <w:sz w:val="24"/>
          <w:szCs w:val="24"/>
          <w:highlight w:val="lightGray"/>
        </w:rPr>
        <w:t xml:space="preserve"> </w:t>
      </w:r>
      <w:r w:rsidR="00715A87" w:rsidRPr="002E2880">
        <w:rPr>
          <w:rFonts w:ascii="Times New Roman" w:hAnsi="Times New Roman" w:cs="Times New Roman"/>
          <w:b/>
          <w:bCs/>
          <w:sz w:val="24"/>
          <w:szCs w:val="24"/>
          <w:highlight w:val="lightGray"/>
        </w:rPr>
        <w:t>Contact</w:t>
      </w:r>
    </w:p>
    <w:p w14:paraId="74741DA2" w14:textId="3EE0EA0F" w:rsidR="00A96787" w:rsidRPr="001E3A8D" w:rsidRDefault="005B1BB2" w:rsidP="001E3A8D">
      <w:pPr>
        <w:rPr>
          <w:rFonts w:ascii="Times New Roman" w:hAnsi="Times New Roman" w:cs="Times New Roman"/>
          <w:sz w:val="24"/>
          <w:szCs w:val="24"/>
        </w:rPr>
      </w:pPr>
      <w:r w:rsidRPr="001E3A8D">
        <w:rPr>
          <w:rFonts w:ascii="Times New Roman" w:hAnsi="Times New Roman" w:cs="Times New Roman"/>
          <w:sz w:val="24"/>
          <w:szCs w:val="24"/>
        </w:rPr>
        <w:t>Deana Schenk,</w:t>
      </w:r>
      <w:r w:rsidRPr="005D27B8">
        <w:rPr>
          <w:rFonts w:ascii="Times New Roman" w:hAnsi="Times New Roman" w:cs="Times New Roman"/>
          <w:sz w:val="24"/>
          <w:szCs w:val="24"/>
        </w:rPr>
        <w:t xml:space="preserve"> Senior Director for Student Success</w:t>
      </w:r>
    </w:p>
    <w:p w14:paraId="7A61123A" w14:textId="5EB6F53B" w:rsidR="00A96787" w:rsidRPr="001E3A8D" w:rsidRDefault="175FA9D8" w:rsidP="001E3A8D">
      <w:pPr>
        <w:rPr>
          <w:rFonts w:ascii="Times New Roman" w:hAnsi="Times New Roman" w:cs="Times New Roman"/>
          <w:sz w:val="24"/>
          <w:szCs w:val="24"/>
        </w:rPr>
      </w:pPr>
      <w:r w:rsidRPr="001E3A8D">
        <w:rPr>
          <w:rFonts w:ascii="Times New Roman" w:hAnsi="Times New Roman" w:cs="Times New Roman"/>
          <w:sz w:val="24"/>
          <w:szCs w:val="24"/>
        </w:rPr>
        <w:t xml:space="preserve">Email: </w:t>
      </w:r>
      <w:hyperlink r:id="rId19" w:history="1">
        <w:r w:rsidR="005B1BB2" w:rsidRPr="001E3A8D">
          <w:rPr>
            <w:rStyle w:val="Hyperlink"/>
            <w:rFonts w:ascii="Times New Roman" w:hAnsi="Times New Roman" w:cs="Times New Roman"/>
            <w:sz w:val="24"/>
            <w:szCs w:val="24"/>
          </w:rPr>
          <w:t>deana.schenk@illinois.gov</w:t>
        </w:r>
      </w:hyperlink>
    </w:p>
    <w:p w14:paraId="02F05D31" w14:textId="2E7E0E9B" w:rsidR="001E499E" w:rsidRPr="001E3A8D" w:rsidRDefault="175FA9D8" w:rsidP="001E3A8D">
      <w:pPr>
        <w:rPr>
          <w:rFonts w:ascii="Times New Roman" w:hAnsi="Times New Roman" w:cs="Times New Roman"/>
          <w:bCs/>
          <w:sz w:val="24"/>
          <w:szCs w:val="24"/>
        </w:rPr>
      </w:pPr>
      <w:r w:rsidRPr="001E3A8D">
        <w:rPr>
          <w:rFonts w:ascii="Times New Roman" w:hAnsi="Times New Roman" w:cs="Times New Roman"/>
          <w:sz w:val="24"/>
          <w:szCs w:val="24"/>
        </w:rPr>
        <w:t>Phone: (</w:t>
      </w:r>
      <w:r w:rsidR="005B1BB2" w:rsidRPr="001E3A8D">
        <w:rPr>
          <w:rFonts w:ascii="Times New Roman" w:hAnsi="Times New Roman" w:cs="Times New Roman"/>
          <w:b/>
          <w:bCs/>
          <w:sz w:val="24"/>
          <w:szCs w:val="24"/>
        </w:rPr>
        <w:t>217)</w:t>
      </w:r>
      <w:r w:rsidR="00C51445" w:rsidRPr="001E3A8D">
        <w:rPr>
          <w:rFonts w:ascii="Times New Roman" w:hAnsi="Times New Roman" w:cs="Times New Roman"/>
          <w:b/>
          <w:bCs/>
          <w:sz w:val="24"/>
          <w:szCs w:val="24"/>
        </w:rPr>
        <w:t xml:space="preserve"> 524-5502</w:t>
      </w:r>
    </w:p>
    <w:p w14:paraId="11551A1E" w14:textId="77777777" w:rsidR="001E499E" w:rsidRPr="001E3A8D" w:rsidRDefault="001E499E" w:rsidP="001E3A8D">
      <w:pPr>
        <w:rPr>
          <w:rFonts w:ascii="Times New Roman" w:hAnsi="Times New Roman" w:cs="Times New Roman"/>
          <w:bCs/>
          <w:sz w:val="24"/>
          <w:szCs w:val="24"/>
        </w:rPr>
      </w:pPr>
    </w:p>
    <w:p w14:paraId="5481C045" w14:textId="77777777" w:rsidR="001E499E" w:rsidRPr="001E3A8D" w:rsidRDefault="001E499E" w:rsidP="001E3A8D">
      <w:pPr>
        <w:rPr>
          <w:rFonts w:ascii="Times New Roman" w:hAnsi="Times New Roman" w:cs="Times New Roman"/>
          <w:bCs/>
          <w:sz w:val="24"/>
          <w:szCs w:val="24"/>
        </w:rPr>
      </w:pPr>
    </w:p>
    <w:p w14:paraId="3CE34195" w14:textId="3588B4E4" w:rsidR="001E499E" w:rsidRPr="001E499E" w:rsidRDefault="001E499E" w:rsidP="001E3A8D">
      <w:pPr>
        <w:pStyle w:val="BodyText"/>
        <w:spacing w:before="1"/>
        <w:ind w:right="337"/>
        <w:rPr>
          <w:rFonts w:ascii="Times New Roman" w:hAnsi="Times New Roman" w:cs="Times New Roman"/>
          <w:bCs/>
          <w:color w:val="808080" w:themeColor="background1" w:themeShade="80"/>
          <w:sz w:val="20"/>
          <w:szCs w:val="20"/>
        </w:rPr>
      </w:pPr>
    </w:p>
    <w:sectPr w:rsidR="001E499E" w:rsidRPr="001E499E" w:rsidSect="000E06D5">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77005" w14:textId="77777777" w:rsidR="006222A3" w:rsidRDefault="006222A3">
      <w:r>
        <w:separator/>
      </w:r>
    </w:p>
  </w:endnote>
  <w:endnote w:type="continuationSeparator" w:id="0">
    <w:p w14:paraId="73E82FBA" w14:textId="77777777" w:rsidR="006222A3" w:rsidRDefault="006222A3">
      <w:r>
        <w:continuationSeparator/>
      </w:r>
    </w:p>
  </w:endnote>
  <w:endnote w:type="continuationNotice" w:id="1">
    <w:p w14:paraId="06FDC907" w14:textId="77777777" w:rsidR="006222A3" w:rsidRDefault="006222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2070458"/>
      <w:docPartObj>
        <w:docPartGallery w:val="Page Numbers (Bottom of Page)"/>
        <w:docPartUnique/>
      </w:docPartObj>
    </w:sdtPr>
    <w:sdtEndPr>
      <w:rPr>
        <w:noProof/>
      </w:rPr>
    </w:sdtEndPr>
    <w:sdtContent>
      <w:p w14:paraId="4948E293" w14:textId="20E8F452" w:rsidR="00C05E58" w:rsidRPr="000E06D5" w:rsidRDefault="000E06D5" w:rsidP="000E06D5">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95E18" w14:textId="7EE4B4ED" w:rsidR="000E06D5" w:rsidRDefault="000E06D5" w:rsidP="000E06D5">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AFCF6" w14:textId="7D02852F" w:rsidR="000E06D5" w:rsidRDefault="000E06D5" w:rsidP="000E06D5">
    <w:pPr>
      <w:pStyle w:val="Footer"/>
      <w:jc w:val="right"/>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394B1" w14:textId="77777777" w:rsidR="006222A3" w:rsidRDefault="006222A3">
      <w:r>
        <w:separator/>
      </w:r>
    </w:p>
  </w:footnote>
  <w:footnote w:type="continuationSeparator" w:id="0">
    <w:p w14:paraId="4198EB49" w14:textId="77777777" w:rsidR="006222A3" w:rsidRDefault="006222A3">
      <w:r>
        <w:continuationSeparator/>
      </w:r>
    </w:p>
  </w:footnote>
  <w:footnote w:type="continuationNotice" w:id="1">
    <w:p w14:paraId="33F1BB20" w14:textId="77777777" w:rsidR="006222A3" w:rsidRDefault="006222A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12768"/>
    <w:multiLevelType w:val="hybridMultilevel"/>
    <w:tmpl w:val="F47C0174"/>
    <w:lvl w:ilvl="0" w:tplc="0470BA42">
      <w:numFmt w:val="bullet"/>
      <w:lvlText w:val=""/>
      <w:lvlJc w:val="left"/>
      <w:pPr>
        <w:ind w:left="880" w:hanging="360"/>
      </w:pPr>
      <w:rPr>
        <w:rFonts w:ascii="Symbol" w:eastAsia="Symbol" w:hAnsi="Symbol" w:cs="Symbol" w:hint="default"/>
        <w:w w:val="100"/>
        <w:sz w:val="24"/>
        <w:szCs w:val="24"/>
        <w:lang w:val="en-US" w:eastAsia="en-US" w:bidi="en-US"/>
      </w:rPr>
    </w:lvl>
    <w:lvl w:ilvl="1" w:tplc="1ADE30AC">
      <w:numFmt w:val="bullet"/>
      <w:lvlText w:val="o"/>
      <w:lvlJc w:val="left"/>
      <w:pPr>
        <w:ind w:left="1600" w:hanging="360"/>
      </w:pPr>
      <w:rPr>
        <w:rFonts w:ascii="Courier New" w:eastAsia="Courier New" w:hAnsi="Courier New" w:cs="Courier New" w:hint="default"/>
        <w:w w:val="100"/>
        <w:sz w:val="24"/>
        <w:szCs w:val="24"/>
        <w:lang w:val="en-US" w:eastAsia="en-US" w:bidi="en-US"/>
      </w:rPr>
    </w:lvl>
    <w:lvl w:ilvl="2" w:tplc="7D50F6EE">
      <w:numFmt w:val="bullet"/>
      <w:lvlText w:val="•"/>
      <w:lvlJc w:val="left"/>
      <w:pPr>
        <w:ind w:left="2517" w:hanging="360"/>
      </w:pPr>
      <w:rPr>
        <w:rFonts w:hint="default"/>
        <w:lang w:val="en-US" w:eastAsia="en-US" w:bidi="en-US"/>
      </w:rPr>
    </w:lvl>
    <w:lvl w:ilvl="3" w:tplc="B88AF62C">
      <w:numFmt w:val="bullet"/>
      <w:lvlText w:val="•"/>
      <w:lvlJc w:val="left"/>
      <w:pPr>
        <w:ind w:left="3435" w:hanging="360"/>
      </w:pPr>
      <w:rPr>
        <w:rFonts w:hint="default"/>
        <w:lang w:val="en-US" w:eastAsia="en-US" w:bidi="en-US"/>
      </w:rPr>
    </w:lvl>
    <w:lvl w:ilvl="4" w:tplc="9CDE7AB6">
      <w:numFmt w:val="bullet"/>
      <w:lvlText w:val="•"/>
      <w:lvlJc w:val="left"/>
      <w:pPr>
        <w:ind w:left="4353" w:hanging="360"/>
      </w:pPr>
      <w:rPr>
        <w:rFonts w:hint="default"/>
        <w:lang w:val="en-US" w:eastAsia="en-US" w:bidi="en-US"/>
      </w:rPr>
    </w:lvl>
    <w:lvl w:ilvl="5" w:tplc="11D440B0">
      <w:numFmt w:val="bullet"/>
      <w:lvlText w:val="•"/>
      <w:lvlJc w:val="left"/>
      <w:pPr>
        <w:ind w:left="5271" w:hanging="360"/>
      </w:pPr>
      <w:rPr>
        <w:rFonts w:hint="default"/>
        <w:lang w:val="en-US" w:eastAsia="en-US" w:bidi="en-US"/>
      </w:rPr>
    </w:lvl>
    <w:lvl w:ilvl="6" w:tplc="F6608734">
      <w:numFmt w:val="bullet"/>
      <w:lvlText w:val="•"/>
      <w:lvlJc w:val="left"/>
      <w:pPr>
        <w:ind w:left="6188" w:hanging="360"/>
      </w:pPr>
      <w:rPr>
        <w:rFonts w:hint="default"/>
        <w:lang w:val="en-US" w:eastAsia="en-US" w:bidi="en-US"/>
      </w:rPr>
    </w:lvl>
    <w:lvl w:ilvl="7" w:tplc="7376E096">
      <w:numFmt w:val="bullet"/>
      <w:lvlText w:val="•"/>
      <w:lvlJc w:val="left"/>
      <w:pPr>
        <w:ind w:left="7106" w:hanging="360"/>
      </w:pPr>
      <w:rPr>
        <w:rFonts w:hint="default"/>
        <w:lang w:val="en-US" w:eastAsia="en-US" w:bidi="en-US"/>
      </w:rPr>
    </w:lvl>
    <w:lvl w:ilvl="8" w:tplc="9E4C4A40">
      <w:numFmt w:val="bullet"/>
      <w:lvlText w:val="•"/>
      <w:lvlJc w:val="left"/>
      <w:pPr>
        <w:ind w:left="8024" w:hanging="360"/>
      </w:pPr>
      <w:rPr>
        <w:rFonts w:hint="default"/>
        <w:lang w:val="en-US" w:eastAsia="en-US" w:bidi="en-US"/>
      </w:rPr>
    </w:lvl>
  </w:abstractNum>
  <w:abstractNum w:abstractNumId="1" w15:restartNumberingAfterBreak="0">
    <w:nsid w:val="0873455C"/>
    <w:multiLevelType w:val="hybridMultilevel"/>
    <w:tmpl w:val="568CCB40"/>
    <w:lvl w:ilvl="0" w:tplc="04090001">
      <w:start w:val="1"/>
      <w:numFmt w:val="bullet"/>
      <w:lvlText w:val=""/>
      <w:lvlJc w:val="left"/>
      <w:pPr>
        <w:ind w:left="879" w:hanging="360"/>
      </w:pPr>
      <w:rPr>
        <w:rFonts w:ascii="Symbol" w:hAnsi="Symbol" w:hint="default"/>
      </w:rPr>
    </w:lvl>
    <w:lvl w:ilvl="1" w:tplc="04090003" w:tentative="1">
      <w:start w:val="1"/>
      <w:numFmt w:val="bullet"/>
      <w:lvlText w:val="o"/>
      <w:lvlJc w:val="left"/>
      <w:pPr>
        <w:ind w:left="1599" w:hanging="360"/>
      </w:pPr>
      <w:rPr>
        <w:rFonts w:ascii="Courier New" w:hAnsi="Courier New" w:cs="Courier New" w:hint="default"/>
      </w:rPr>
    </w:lvl>
    <w:lvl w:ilvl="2" w:tplc="04090005" w:tentative="1">
      <w:start w:val="1"/>
      <w:numFmt w:val="bullet"/>
      <w:lvlText w:val=""/>
      <w:lvlJc w:val="left"/>
      <w:pPr>
        <w:ind w:left="2319" w:hanging="360"/>
      </w:pPr>
      <w:rPr>
        <w:rFonts w:ascii="Wingdings" w:hAnsi="Wingdings" w:hint="default"/>
      </w:rPr>
    </w:lvl>
    <w:lvl w:ilvl="3" w:tplc="04090001" w:tentative="1">
      <w:start w:val="1"/>
      <w:numFmt w:val="bullet"/>
      <w:lvlText w:val=""/>
      <w:lvlJc w:val="left"/>
      <w:pPr>
        <w:ind w:left="3039" w:hanging="360"/>
      </w:pPr>
      <w:rPr>
        <w:rFonts w:ascii="Symbol" w:hAnsi="Symbol" w:hint="default"/>
      </w:rPr>
    </w:lvl>
    <w:lvl w:ilvl="4" w:tplc="04090003" w:tentative="1">
      <w:start w:val="1"/>
      <w:numFmt w:val="bullet"/>
      <w:lvlText w:val="o"/>
      <w:lvlJc w:val="left"/>
      <w:pPr>
        <w:ind w:left="3759" w:hanging="360"/>
      </w:pPr>
      <w:rPr>
        <w:rFonts w:ascii="Courier New" w:hAnsi="Courier New" w:cs="Courier New" w:hint="default"/>
      </w:rPr>
    </w:lvl>
    <w:lvl w:ilvl="5" w:tplc="04090005" w:tentative="1">
      <w:start w:val="1"/>
      <w:numFmt w:val="bullet"/>
      <w:lvlText w:val=""/>
      <w:lvlJc w:val="left"/>
      <w:pPr>
        <w:ind w:left="4479" w:hanging="360"/>
      </w:pPr>
      <w:rPr>
        <w:rFonts w:ascii="Wingdings" w:hAnsi="Wingdings" w:hint="default"/>
      </w:rPr>
    </w:lvl>
    <w:lvl w:ilvl="6" w:tplc="04090001" w:tentative="1">
      <w:start w:val="1"/>
      <w:numFmt w:val="bullet"/>
      <w:lvlText w:val=""/>
      <w:lvlJc w:val="left"/>
      <w:pPr>
        <w:ind w:left="5199" w:hanging="360"/>
      </w:pPr>
      <w:rPr>
        <w:rFonts w:ascii="Symbol" w:hAnsi="Symbol" w:hint="default"/>
      </w:rPr>
    </w:lvl>
    <w:lvl w:ilvl="7" w:tplc="04090003" w:tentative="1">
      <w:start w:val="1"/>
      <w:numFmt w:val="bullet"/>
      <w:lvlText w:val="o"/>
      <w:lvlJc w:val="left"/>
      <w:pPr>
        <w:ind w:left="5919" w:hanging="360"/>
      </w:pPr>
      <w:rPr>
        <w:rFonts w:ascii="Courier New" w:hAnsi="Courier New" w:cs="Courier New" w:hint="default"/>
      </w:rPr>
    </w:lvl>
    <w:lvl w:ilvl="8" w:tplc="04090005" w:tentative="1">
      <w:start w:val="1"/>
      <w:numFmt w:val="bullet"/>
      <w:lvlText w:val=""/>
      <w:lvlJc w:val="left"/>
      <w:pPr>
        <w:ind w:left="6639" w:hanging="360"/>
      </w:pPr>
      <w:rPr>
        <w:rFonts w:ascii="Wingdings" w:hAnsi="Wingdings" w:hint="default"/>
      </w:rPr>
    </w:lvl>
  </w:abstractNum>
  <w:abstractNum w:abstractNumId="2" w15:restartNumberingAfterBreak="0">
    <w:nsid w:val="0CCC1606"/>
    <w:multiLevelType w:val="hybridMultilevel"/>
    <w:tmpl w:val="125E167E"/>
    <w:lvl w:ilvl="0" w:tplc="55ACFF94">
      <w:numFmt w:val="bullet"/>
      <w:lvlText w:val=""/>
      <w:lvlJc w:val="left"/>
      <w:pPr>
        <w:ind w:left="536" w:hanging="360"/>
      </w:pPr>
      <w:rPr>
        <w:rFonts w:ascii="Symbol" w:eastAsia="Symbol" w:hAnsi="Symbol" w:cs="Symbol" w:hint="default"/>
        <w:w w:val="100"/>
        <w:sz w:val="24"/>
        <w:szCs w:val="24"/>
        <w:lang w:val="en-US" w:eastAsia="en-US" w:bidi="en-US"/>
      </w:rPr>
    </w:lvl>
    <w:lvl w:ilvl="1" w:tplc="832CA90C">
      <w:numFmt w:val="bullet"/>
      <w:lvlText w:val="•"/>
      <w:lvlJc w:val="left"/>
      <w:pPr>
        <w:ind w:left="1470" w:hanging="360"/>
      </w:pPr>
      <w:rPr>
        <w:rFonts w:hint="default"/>
        <w:lang w:val="en-US" w:eastAsia="en-US" w:bidi="en-US"/>
      </w:rPr>
    </w:lvl>
    <w:lvl w:ilvl="2" w:tplc="A2BEF060">
      <w:numFmt w:val="bullet"/>
      <w:lvlText w:val="•"/>
      <w:lvlJc w:val="left"/>
      <w:pPr>
        <w:ind w:left="2404" w:hanging="360"/>
      </w:pPr>
      <w:rPr>
        <w:rFonts w:hint="default"/>
        <w:lang w:val="en-US" w:eastAsia="en-US" w:bidi="en-US"/>
      </w:rPr>
    </w:lvl>
    <w:lvl w:ilvl="3" w:tplc="40DC8D9E">
      <w:numFmt w:val="bullet"/>
      <w:lvlText w:val="•"/>
      <w:lvlJc w:val="left"/>
      <w:pPr>
        <w:ind w:left="3338" w:hanging="360"/>
      </w:pPr>
      <w:rPr>
        <w:rFonts w:hint="default"/>
        <w:lang w:val="en-US" w:eastAsia="en-US" w:bidi="en-US"/>
      </w:rPr>
    </w:lvl>
    <w:lvl w:ilvl="4" w:tplc="8648129C">
      <w:numFmt w:val="bullet"/>
      <w:lvlText w:val="•"/>
      <w:lvlJc w:val="left"/>
      <w:pPr>
        <w:ind w:left="4272" w:hanging="360"/>
      </w:pPr>
      <w:rPr>
        <w:rFonts w:hint="default"/>
        <w:lang w:val="en-US" w:eastAsia="en-US" w:bidi="en-US"/>
      </w:rPr>
    </w:lvl>
    <w:lvl w:ilvl="5" w:tplc="6DC6D8AE">
      <w:numFmt w:val="bullet"/>
      <w:lvlText w:val="•"/>
      <w:lvlJc w:val="left"/>
      <w:pPr>
        <w:ind w:left="5206" w:hanging="360"/>
      </w:pPr>
      <w:rPr>
        <w:rFonts w:hint="default"/>
        <w:lang w:val="en-US" w:eastAsia="en-US" w:bidi="en-US"/>
      </w:rPr>
    </w:lvl>
    <w:lvl w:ilvl="6" w:tplc="322E96BC">
      <w:numFmt w:val="bullet"/>
      <w:lvlText w:val="•"/>
      <w:lvlJc w:val="left"/>
      <w:pPr>
        <w:ind w:left="6140" w:hanging="360"/>
      </w:pPr>
      <w:rPr>
        <w:rFonts w:hint="default"/>
        <w:lang w:val="en-US" w:eastAsia="en-US" w:bidi="en-US"/>
      </w:rPr>
    </w:lvl>
    <w:lvl w:ilvl="7" w:tplc="4EF68374">
      <w:numFmt w:val="bullet"/>
      <w:lvlText w:val="•"/>
      <w:lvlJc w:val="left"/>
      <w:pPr>
        <w:ind w:left="7074" w:hanging="360"/>
      </w:pPr>
      <w:rPr>
        <w:rFonts w:hint="default"/>
        <w:lang w:val="en-US" w:eastAsia="en-US" w:bidi="en-US"/>
      </w:rPr>
    </w:lvl>
    <w:lvl w:ilvl="8" w:tplc="982686E4">
      <w:numFmt w:val="bullet"/>
      <w:lvlText w:val="•"/>
      <w:lvlJc w:val="left"/>
      <w:pPr>
        <w:ind w:left="8008" w:hanging="360"/>
      </w:pPr>
      <w:rPr>
        <w:rFonts w:hint="default"/>
        <w:lang w:val="en-US" w:eastAsia="en-US" w:bidi="en-US"/>
      </w:rPr>
    </w:lvl>
  </w:abstractNum>
  <w:abstractNum w:abstractNumId="3" w15:restartNumberingAfterBreak="0">
    <w:nsid w:val="1024741A"/>
    <w:multiLevelType w:val="hybridMultilevel"/>
    <w:tmpl w:val="4BF0CD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C72987"/>
    <w:multiLevelType w:val="hybridMultilevel"/>
    <w:tmpl w:val="A6A8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47FF2"/>
    <w:multiLevelType w:val="hybridMultilevel"/>
    <w:tmpl w:val="BA8AD1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3C2640"/>
    <w:multiLevelType w:val="hybridMultilevel"/>
    <w:tmpl w:val="33EA0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45209"/>
    <w:multiLevelType w:val="hybridMultilevel"/>
    <w:tmpl w:val="FA5C2B92"/>
    <w:lvl w:ilvl="0" w:tplc="D2907660">
      <w:start w:val="1"/>
      <w:numFmt w:val="decimal"/>
      <w:lvlText w:val="%1."/>
      <w:lvlJc w:val="left"/>
      <w:pPr>
        <w:tabs>
          <w:tab w:val="num" w:pos="720"/>
        </w:tabs>
        <w:ind w:left="720" w:hanging="360"/>
      </w:pPr>
    </w:lvl>
    <w:lvl w:ilvl="1" w:tplc="D5F6B55A" w:tentative="1">
      <w:start w:val="1"/>
      <w:numFmt w:val="decimal"/>
      <w:lvlText w:val="%2."/>
      <w:lvlJc w:val="left"/>
      <w:pPr>
        <w:tabs>
          <w:tab w:val="num" w:pos="1440"/>
        </w:tabs>
        <w:ind w:left="1440" w:hanging="360"/>
      </w:pPr>
    </w:lvl>
    <w:lvl w:ilvl="2" w:tplc="D3DAF672" w:tentative="1">
      <w:start w:val="1"/>
      <w:numFmt w:val="decimal"/>
      <w:lvlText w:val="%3."/>
      <w:lvlJc w:val="left"/>
      <w:pPr>
        <w:tabs>
          <w:tab w:val="num" w:pos="2160"/>
        </w:tabs>
        <w:ind w:left="2160" w:hanging="360"/>
      </w:pPr>
    </w:lvl>
    <w:lvl w:ilvl="3" w:tplc="1E527D14" w:tentative="1">
      <w:start w:val="1"/>
      <w:numFmt w:val="decimal"/>
      <w:lvlText w:val="%4."/>
      <w:lvlJc w:val="left"/>
      <w:pPr>
        <w:tabs>
          <w:tab w:val="num" w:pos="2880"/>
        </w:tabs>
        <w:ind w:left="2880" w:hanging="360"/>
      </w:pPr>
    </w:lvl>
    <w:lvl w:ilvl="4" w:tplc="E9F64ADA" w:tentative="1">
      <w:start w:val="1"/>
      <w:numFmt w:val="decimal"/>
      <w:lvlText w:val="%5."/>
      <w:lvlJc w:val="left"/>
      <w:pPr>
        <w:tabs>
          <w:tab w:val="num" w:pos="3600"/>
        </w:tabs>
        <w:ind w:left="3600" w:hanging="360"/>
      </w:pPr>
    </w:lvl>
    <w:lvl w:ilvl="5" w:tplc="0D44443C" w:tentative="1">
      <w:start w:val="1"/>
      <w:numFmt w:val="decimal"/>
      <w:lvlText w:val="%6."/>
      <w:lvlJc w:val="left"/>
      <w:pPr>
        <w:tabs>
          <w:tab w:val="num" w:pos="4320"/>
        </w:tabs>
        <w:ind w:left="4320" w:hanging="360"/>
      </w:pPr>
    </w:lvl>
    <w:lvl w:ilvl="6" w:tplc="39F4CE44" w:tentative="1">
      <w:start w:val="1"/>
      <w:numFmt w:val="decimal"/>
      <w:lvlText w:val="%7."/>
      <w:lvlJc w:val="left"/>
      <w:pPr>
        <w:tabs>
          <w:tab w:val="num" w:pos="5040"/>
        </w:tabs>
        <w:ind w:left="5040" w:hanging="360"/>
      </w:pPr>
    </w:lvl>
    <w:lvl w:ilvl="7" w:tplc="A67C5FE0" w:tentative="1">
      <w:start w:val="1"/>
      <w:numFmt w:val="decimal"/>
      <w:lvlText w:val="%8."/>
      <w:lvlJc w:val="left"/>
      <w:pPr>
        <w:tabs>
          <w:tab w:val="num" w:pos="5760"/>
        </w:tabs>
        <w:ind w:left="5760" w:hanging="360"/>
      </w:pPr>
    </w:lvl>
    <w:lvl w:ilvl="8" w:tplc="95E6FD1C" w:tentative="1">
      <w:start w:val="1"/>
      <w:numFmt w:val="decimal"/>
      <w:lvlText w:val="%9."/>
      <w:lvlJc w:val="left"/>
      <w:pPr>
        <w:tabs>
          <w:tab w:val="num" w:pos="6480"/>
        </w:tabs>
        <w:ind w:left="6480" w:hanging="360"/>
      </w:pPr>
    </w:lvl>
  </w:abstractNum>
  <w:abstractNum w:abstractNumId="8" w15:restartNumberingAfterBreak="0">
    <w:nsid w:val="1EB6A7E1"/>
    <w:multiLevelType w:val="hybridMultilevel"/>
    <w:tmpl w:val="FB5EC8E0"/>
    <w:lvl w:ilvl="0" w:tplc="CFCC6AF8">
      <w:start w:val="1"/>
      <w:numFmt w:val="bullet"/>
      <w:lvlText w:val=""/>
      <w:lvlJc w:val="left"/>
      <w:pPr>
        <w:ind w:left="720" w:hanging="360"/>
      </w:pPr>
      <w:rPr>
        <w:rFonts w:ascii="Symbol" w:hAnsi="Symbol" w:hint="default"/>
      </w:rPr>
    </w:lvl>
    <w:lvl w:ilvl="1" w:tplc="461E531A">
      <w:start w:val="1"/>
      <w:numFmt w:val="bullet"/>
      <w:lvlText w:val="o"/>
      <w:lvlJc w:val="left"/>
      <w:pPr>
        <w:ind w:left="1440" w:hanging="360"/>
      </w:pPr>
      <w:rPr>
        <w:rFonts w:ascii="Courier New" w:hAnsi="Courier New" w:hint="default"/>
      </w:rPr>
    </w:lvl>
    <w:lvl w:ilvl="2" w:tplc="7FF8B548">
      <w:start w:val="1"/>
      <w:numFmt w:val="bullet"/>
      <w:lvlText w:val=""/>
      <w:lvlJc w:val="left"/>
      <w:pPr>
        <w:ind w:left="2160" w:hanging="360"/>
      </w:pPr>
      <w:rPr>
        <w:rFonts w:ascii="Wingdings" w:hAnsi="Wingdings" w:hint="default"/>
      </w:rPr>
    </w:lvl>
    <w:lvl w:ilvl="3" w:tplc="1E28310A">
      <w:start w:val="1"/>
      <w:numFmt w:val="bullet"/>
      <w:lvlText w:val=""/>
      <w:lvlJc w:val="left"/>
      <w:pPr>
        <w:ind w:left="2880" w:hanging="360"/>
      </w:pPr>
      <w:rPr>
        <w:rFonts w:ascii="Symbol" w:hAnsi="Symbol" w:hint="default"/>
      </w:rPr>
    </w:lvl>
    <w:lvl w:ilvl="4" w:tplc="ACCEFB52">
      <w:start w:val="1"/>
      <w:numFmt w:val="bullet"/>
      <w:lvlText w:val="o"/>
      <w:lvlJc w:val="left"/>
      <w:pPr>
        <w:ind w:left="3600" w:hanging="360"/>
      </w:pPr>
      <w:rPr>
        <w:rFonts w:ascii="Courier New" w:hAnsi="Courier New" w:hint="default"/>
      </w:rPr>
    </w:lvl>
    <w:lvl w:ilvl="5" w:tplc="33FC9CB2">
      <w:start w:val="1"/>
      <w:numFmt w:val="bullet"/>
      <w:lvlText w:val=""/>
      <w:lvlJc w:val="left"/>
      <w:pPr>
        <w:ind w:left="4320" w:hanging="360"/>
      </w:pPr>
      <w:rPr>
        <w:rFonts w:ascii="Wingdings" w:hAnsi="Wingdings" w:hint="default"/>
      </w:rPr>
    </w:lvl>
    <w:lvl w:ilvl="6" w:tplc="C29EC6D6">
      <w:start w:val="1"/>
      <w:numFmt w:val="bullet"/>
      <w:lvlText w:val=""/>
      <w:lvlJc w:val="left"/>
      <w:pPr>
        <w:ind w:left="5040" w:hanging="360"/>
      </w:pPr>
      <w:rPr>
        <w:rFonts w:ascii="Symbol" w:hAnsi="Symbol" w:hint="default"/>
      </w:rPr>
    </w:lvl>
    <w:lvl w:ilvl="7" w:tplc="B748D01E">
      <w:start w:val="1"/>
      <w:numFmt w:val="bullet"/>
      <w:lvlText w:val="o"/>
      <w:lvlJc w:val="left"/>
      <w:pPr>
        <w:ind w:left="5760" w:hanging="360"/>
      </w:pPr>
      <w:rPr>
        <w:rFonts w:ascii="Courier New" w:hAnsi="Courier New" w:hint="default"/>
      </w:rPr>
    </w:lvl>
    <w:lvl w:ilvl="8" w:tplc="94AAB1F6">
      <w:start w:val="1"/>
      <w:numFmt w:val="bullet"/>
      <w:lvlText w:val=""/>
      <w:lvlJc w:val="left"/>
      <w:pPr>
        <w:ind w:left="6480" w:hanging="360"/>
      </w:pPr>
      <w:rPr>
        <w:rFonts w:ascii="Wingdings" w:hAnsi="Wingdings" w:hint="default"/>
      </w:rPr>
    </w:lvl>
  </w:abstractNum>
  <w:abstractNum w:abstractNumId="9" w15:restartNumberingAfterBreak="0">
    <w:nsid w:val="229B4DEF"/>
    <w:multiLevelType w:val="hybridMultilevel"/>
    <w:tmpl w:val="44444082"/>
    <w:lvl w:ilvl="0" w:tplc="0ABC0EFA">
      <w:start w:val="1"/>
      <w:numFmt w:val="decimal"/>
      <w:lvlText w:val="%1."/>
      <w:lvlJc w:val="left"/>
      <w:pPr>
        <w:ind w:left="880" w:hanging="360"/>
      </w:pPr>
      <w:rPr>
        <w:rFonts w:ascii="Georgia" w:eastAsia="Georgia" w:hAnsi="Georgia" w:cs="Georgia" w:hint="default"/>
        <w:spacing w:val="-2"/>
        <w:w w:val="100"/>
        <w:sz w:val="24"/>
        <w:szCs w:val="24"/>
        <w:lang w:val="en-US" w:eastAsia="en-US" w:bidi="en-US"/>
      </w:rPr>
    </w:lvl>
    <w:lvl w:ilvl="1" w:tplc="FFFFFFFF">
      <w:start w:val="1"/>
      <w:numFmt w:val="bullet"/>
      <w:lvlText w:val="•"/>
      <w:lvlJc w:val="left"/>
      <w:pPr>
        <w:ind w:left="1778" w:hanging="360"/>
      </w:pPr>
      <w:rPr>
        <w:rFonts w:ascii="Symbol" w:hAnsi="Symbol" w:hint="default"/>
        <w:lang w:val="en-US" w:eastAsia="en-US" w:bidi="en-US"/>
      </w:rPr>
    </w:lvl>
    <w:lvl w:ilvl="2" w:tplc="7ECCFB66">
      <w:numFmt w:val="bullet"/>
      <w:lvlText w:val="•"/>
      <w:lvlJc w:val="left"/>
      <w:pPr>
        <w:ind w:left="2676" w:hanging="360"/>
      </w:pPr>
      <w:rPr>
        <w:rFonts w:hint="default"/>
        <w:lang w:val="en-US" w:eastAsia="en-US" w:bidi="en-US"/>
      </w:rPr>
    </w:lvl>
    <w:lvl w:ilvl="3" w:tplc="3B50B48A">
      <w:numFmt w:val="bullet"/>
      <w:lvlText w:val="•"/>
      <w:lvlJc w:val="left"/>
      <w:pPr>
        <w:ind w:left="3574" w:hanging="360"/>
      </w:pPr>
      <w:rPr>
        <w:rFonts w:hint="default"/>
        <w:lang w:val="en-US" w:eastAsia="en-US" w:bidi="en-US"/>
      </w:rPr>
    </w:lvl>
    <w:lvl w:ilvl="4" w:tplc="982434F0">
      <w:numFmt w:val="bullet"/>
      <w:lvlText w:val="•"/>
      <w:lvlJc w:val="left"/>
      <w:pPr>
        <w:ind w:left="4472" w:hanging="360"/>
      </w:pPr>
      <w:rPr>
        <w:rFonts w:hint="default"/>
        <w:lang w:val="en-US" w:eastAsia="en-US" w:bidi="en-US"/>
      </w:rPr>
    </w:lvl>
    <w:lvl w:ilvl="5" w:tplc="3C24B562">
      <w:numFmt w:val="bullet"/>
      <w:lvlText w:val="•"/>
      <w:lvlJc w:val="left"/>
      <w:pPr>
        <w:ind w:left="5370" w:hanging="360"/>
      </w:pPr>
      <w:rPr>
        <w:rFonts w:hint="default"/>
        <w:lang w:val="en-US" w:eastAsia="en-US" w:bidi="en-US"/>
      </w:rPr>
    </w:lvl>
    <w:lvl w:ilvl="6" w:tplc="FE7A581C">
      <w:numFmt w:val="bullet"/>
      <w:lvlText w:val="•"/>
      <w:lvlJc w:val="left"/>
      <w:pPr>
        <w:ind w:left="6268" w:hanging="360"/>
      </w:pPr>
      <w:rPr>
        <w:rFonts w:hint="default"/>
        <w:lang w:val="en-US" w:eastAsia="en-US" w:bidi="en-US"/>
      </w:rPr>
    </w:lvl>
    <w:lvl w:ilvl="7" w:tplc="A21A4F0E">
      <w:numFmt w:val="bullet"/>
      <w:lvlText w:val="•"/>
      <w:lvlJc w:val="left"/>
      <w:pPr>
        <w:ind w:left="7166" w:hanging="360"/>
      </w:pPr>
      <w:rPr>
        <w:rFonts w:hint="default"/>
        <w:lang w:val="en-US" w:eastAsia="en-US" w:bidi="en-US"/>
      </w:rPr>
    </w:lvl>
    <w:lvl w:ilvl="8" w:tplc="578C32B4">
      <w:numFmt w:val="bullet"/>
      <w:lvlText w:val="•"/>
      <w:lvlJc w:val="left"/>
      <w:pPr>
        <w:ind w:left="8064" w:hanging="360"/>
      </w:pPr>
      <w:rPr>
        <w:rFonts w:hint="default"/>
        <w:lang w:val="en-US" w:eastAsia="en-US" w:bidi="en-US"/>
      </w:rPr>
    </w:lvl>
  </w:abstractNum>
  <w:abstractNum w:abstractNumId="10" w15:restartNumberingAfterBreak="0">
    <w:nsid w:val="2363458E"/>
    <w:multiLevelType w:val="hybridMultilevel"/>
    <w:tmpl w:val="2B024CF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8CB2950"/>
    <w:multiLevelType w:val="hybridMultilevel"/>
    <w:tmpl w:val="38E4CDCA"/>
    <w:lvl w:ilvl="0" w:tplc="4F668190">
      <w:numFmt w:val="bullet"/>
      <w:lvlText w:val=""/>
      <w:lvlJc w:val="left"/>
      <w:pPr>
        <w:ind w:left="880" w:hanging="360"/>
      </w:pPr>
      <w:rPr>
        <w:rFonts w:ascii="Symbol" w:eastAsia="Symbol" w:hAnsi="Symbol" w:cs="Symbol" w:hint="default"/>
        <w:w w:val="100"/>
        <w:sz w:val="24"/>
        <w:szCs w:val="24"/>
        <w:lang w:val="en-US" w:eastAsia="en-US" w:bidi="en-US"/>
      </w:rPr>
    </w:lvl>
    <w:lvl w:ilvl="1" w:tplc="144632CC">
      <w:numFmt w:val="bullet"/>
      <w:lvlText w:val="•"/>
      <w:lvlJc w:val="left"/>
      <w:pPr>
        <w:ind w:left="1778" w:hanging="360"/>
      </w:pPr>
      <w:rPr>
        <w:rFonts w:hint="default"/>
        <w:lang w:val="en-US" w:eastAsia="en-US" w:bidi="en-US"/>
      </w:rPr>
    </w:lvl>
    <w:lvl w:ilvl="2" w:tplc="3FC26C3E">
      <w:numFmt w:val="bullet"/>
      <w:lvlText w:val="•"/>
      <w:lvlJc w:val="left"/>
      <w:pPr>
        <w:ind w:left="2676" w:hanging="360"/>
      </w:pPr>
      <w:rPr>
        <w:rFonts w:hint="default"/>
        <w:lang w:val="en-US" w:eastAsia="en-US" w:bidi="en-US"/>
      </w:rPr>
    </w:lvl>
    <w:lvl w:ilvl="3" w:tplc="DD82420C">
      <w:numFmt w:val="bullet"/>
      <w:lvlText w:val="•"/>
      <w:lvlJc w:val="left"/>
      <w:pPr>
        <w:ind w:left="3574" w:hanging="360"/>
      </w:pPr>
      <w:rPr>
        <w:rFonts w:hint="default"/>
        <w:lang w:val="en-US" w:eastAsia="en-US" w:bidi="en-US"/>
      </w:rPr>
    </w:lvl>
    <w:lvl w:ilvl="4" w:tplc="2584B630">
      <w:numFmt w:val="bullet"/>
      <w:lvlText w:val="•"/>
      <w:lvlJc w:val="left"/>
      <w:pPr>
        <w:ind w:left="4472" w:hanging="360"/>
      </w:pPr>
      <w:rPr>
        <w:rFonts w:hint="default"/>
        <w:lang w:val="en-US" w:eastAsia="en-US" w:bidi="en-US"/>
      </w:rPr>
    </w:lvl>
    <w:lvl w:ilvl="5" w:tplc="CB227F5E">
      <w:numFmt w:val="bullet"/>
      <w:lvlText w:val="•"/>
      <w:lvlJc w:val="left"/>
      <w:pPr>
        <w:ind w:left="5370" w:hanging="360"/>
      </w:pPr>
      <w:rPr>
        <w:rFonts w:hint="default"/>
        <w:lang w:val="en-US" w:eastAsia="en-US" w:bidi="en-US"/>
      </w:rPr>
    </w:lvl>
    <w:lvl w:ilvl="6" w:tplc="9FE22FE4">
      <w:numFmt w:val="bullet"/>
      <w:lvlText w:val="•"/>
      <w:lvlJc w:val="left"/>
      <w:pPr>
        <w:ind w:left="6268" w:hanging="360"/>
      </w:pPr>
      <w:rPr>
        <w:rFonts w:hint="default"/>
        <w:lang w:val="en-US" w:eastAsia="en-US" w:bidi="en-US"/>
      </w:rPr>
    </w:lvl>
    <w:lvl w:ilvl="7" w:tplc="B1102B2E">
      <w:numFmt w:val="bullet"/>
      <w:lvlText w:val="•"/>
      <w:lvlJc w:val="left"/>
      <w:pPr>
        <w:ind w:left="7166" w:hanging="360"/>
      </w:pPr>
      <w:rPr>
        <w:rFonts w:hint="default"/>
        <w:lang w:val="en-US" w:eastAsia="en-US" w:bidi="en-US"/>
      </w:rPr>
    </w:lvl>
    <w:lvl w:ilvl="8" w:tplc="DD00097E">
      <w:numFmt w:val="bullet"/>
      <w:lvlText w:val="•"/>
      <w:lvlJc w:val="left"/>
      <w:pPr>
        <w:ind w:left="8064" w:hanging="360"/>
      </w:pPr>
      <w:rPr>
        <w:rFonts w:hint="default"/>
        <w:lang w:val="en-US" w:eastAsia="en-US" w:bidi="en-US"/>
      </w:rPr>
    </w:lvl>
  </w:abstractNum>
  <w:abstractNum w:abstractNumId="12" w15:restartNumberingAfterBreak="0">
    <w:nsid w:val="2AA07AFA"/>
    <w:multiLevelType w:val="hybridMultilevel"/>
    <w:tmpl w:val="4A9A6C90"/>
    <w:lvl w:ilvl="0" w:tplc="3638735E">
      <w:start w:val="1"/>
      <w:numFmt w:val="decimal"/>
      <w:lvlText w:val="%1."/>
      <w:lvlJc w:val="left"/>
      <w:pPr>
        <w:ind w:left="3040" w:hanging="360"/>
      </w:pPr>
      <w:rPr>
        <w:rFonts w:ascii="Times New Roman" w:eastAsia="Georgia" w:hAnsi="Times New Roman" w:cs="Times New Roman" w:hint="default"/>
        <w:b/>
        <w:bCs/>
        <w:spacing w:val="-1"/>
        <w:w w:val="100"/>
        <w:sz w:val="24"/>
        <w:szCs w:val="24"/>
        <w:lang w:val="en-US" w:eastAsia="en-US" w:bidi="en-US"/>
      </w:rPr>
    </w:lvl>
    <w:lvl w:ilvl="1" w:tplc="245C3EBC">
      <w:numFmt w:val="bullet"/>
      <w:lvlText w:val="o"/>
      <w:lvlJc w:val="left"/>
      <w:pPr>
        <w:ind w:left="3400" w:hanging="360"/>
      </w:pPr>
      <w:rPr>
        <w:rFonts w:ascii="Courier New" w:eastAsia="Courier New" w:hAnsi="Courier New" w:cs="Courier New" w:hint="default"/>
        <w:w w:val="100"/>
        <w:sz w:val="24"/>
        <w:szCs w:val="24"/>
        <w:lang w:val="en-US" w:eastAsia="en-US" w:bidi="en-US"/>
      </w:rPr>
    </w:lvl>
    <w:lvl w:ilvl="2" w:tplc="297A96B8">
      <w:numFmt w:val="bullet"/>
      <w:lvlText w:val="•"/>
      <w:lvlJc w:val="left"/>
      <w:pPr>
        <w:ind w:left="4317" w:hanging="360"/>
      </w:pPr>
      <w:rPr>
        <w:rFonts w:hint="default"/>
        <w:lang w:val="en-US" w:eastAsia="en-US" w:bidi="en-US"/>
      </w:rPr>
    </w:lvl>
    <w:lvl w:ilvl="3" w:tplc="BD4ECDF4">
      <w:numFmt w:val="bullet"/>
      <w:lvlText w:val="•"/>
      <w:lvlJc w:val="left"/>
      <w:pPr>
        <w:ind w:left="5235" w:hanging="360"/>
      </w:pPr>
      <w:rPr>
        <w:rFonts w:hint="default"/>
        <w:lang w:val="en-US" w:eastAsia="en-US" w:bidi="en-US"/>
      </w:rPr>
    </w:lvl>
    <w:lvl w:ilvl="4" w:tplc="C62C3C86">
      <w:numFmt w:val="bullet"/>
      <w:lvlText w:val="•"/>
      <w:lvlJc w:val="left"/>
      <w:pPr>
        <w:ind w:left="6153" w:hanging="360"/>
      </w:pPr>
      <w:rPr>
        <w:rFonts w:hint="default"/>
        <w:lang w:val="en-US" w:eastAsia="en-US" w:bidi="en-US"/>
      </w:rPr>
    </w:lvl>
    <w:lvl w:ilvl="5" w:tplc="486EF770">
      <w:numFmt w:val="bullet"/>
      <w:lvlText w:val="•"/>
      <w:lvlJc w:val="left"/>
      <w:pPr>
        <w:ind w:left="7071" w:hanging="360"/>
      </w:pPr>
      <w:rPr>
        <w:rFonts w:hint="default"/>
        <w:lang w:val="en-US" w:eastAsia="en-US" w:bidi="en-US"/>
      </w:rPr>
    </w:lvl>
    <w:lvl w:ilvl="6" w:tplc="103AFE34">
      <w:numFmt w:val="bullet"/>
      <w:lvlText w:val="•"/>
      <w:lvlJc w:val="left"/>
      <w:pPr>
        <w:ind w:left="7988" w:hanging="360"/>
      </w:pPr>
      <w:rPr>
        <w:rFonts w:hint="default"/>
        <w:lang w:val="en-US" w:eastAsia="en-US" w:bidi="en-US"/>
      </w:rPr>
    </w:lvl>
    <w:lvl w:ilvl="7" w:tplc="A538EADA">
      <w:numFmt w:val="bullet"/>
      <w:lvlText w:val="•"/>
      <w:lvlJc w:val="left"/>
      <w:pPr>
        <w:ind w:left="8906" w:hanging="360"/>
      </w:pPr>
      <w:rPr>
        <w:rFonts w:hint="default"/>
        <w:lang w:val="en-US" w:eastAsia="en-US" w:bidi="en-US"/>
      </w:rPr>
    </w:lvl>
    <w:lvl w:ilvl="8" w:tplc="4BD6A604">
      <w:numFmt w:val="bullet"/>
      <w:lvlText w:val="•"/>
      <w:lvlJc w:val="left"/>
      <w:pPr>
        <w:ind w:left="9824" w:hanging="360"/>
      </w:pPr>
      <w:rPr>
        <w:rFonts w:hint="default"/>
        <w:lang w:val="en-US" w:eastAsia="en-US" w:bidi="en-US"/>
      </w:rPr>
    </w:lvl>
  </w:abstractNum>
  <w:abstractNum w:abstractNumId="13" w15:restartNumberingAfterBreak="0">
    <w:nsid w:val="2C1D10DB"/>
    <w:multiLevelType w:val="hybridMultilevel"/>
    <w:tmpl w:val="CA4A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457606"/>
    <w:multiLevelType w:val="hybridMultilevel"/>
    <w:tmpl w:val="36860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D62C23"/>
    <w:multiLevelType w:val="hybridMultilevel"/>
    <w:tmpl w:val="D5247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8B4383"/>
    <w:multiLevelType w:val="hybridMultilevel"/>
    <w:tmpl w:val="21229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EEC5AB"/>
    <w:multiLevelType w:val="hybridMultilevel"/>
    <w:tmpl w:val="DC7AD4C6"/>
    <w:lvl w:ilvl="0" w:tplc="6270EC6C">
      <w:start w:val="1"/>
      <w:numFmt w:val="decimal"/>
      <w:lvlText w:val="%1."/>
      <w:lvlJc w:val="left"/>
      <w:pPr>
        <w:ind w:left="1440" w:hanging="360"/>
      </w:pPr>
    </w:lvl>
    <w:lvl w:ilvl="1" w:tplc="A634AC82">
      <w:start w:val="1"/>
      <w:numFmt w:val="lowerLetter"/>
      <w:lvlText w:val="%2."/>
      <w:lvlJc w:val="left"/>
      <w:pPr>
        <w:ind w:left="2160" w:hanging="360"/>
      </w:pPr>
    </w:lvl>
    <w:lvl w:ilvl="2" w:tplc="7A963922">
      <w:start w:val="1"/>
      <w:numFmt w:val="lowerRoman"/>
      <w:lvlText w:val="%3."/>
      <w:lvlJc w:val="right"/>
      <w:pPr>
        <w:ind w:left="2880" w:hanging="180"/>
      </w:pPr>
    </w:lvl>
    <w:lvl w:ilvl="3" w:tplc="34CCFF04">
      <w:start w:val="1"/>
      <w:numFmt w:val="decimal"/>
      <w:lvlText w:val="%4."/>
      <w:lvlJc w:val="left"/>
      <w:pPr>
        <w:ind w:left="3600" w:hanging="360"/>
      </w:pPr>
    </w:lvl>
    <w:lvl w:ilvl="4" w:tplc="F7EEFE60">
      <w:start w:val="1"/>
      <w:numFmt w:val="lowerLetter"/>
      <w:lvlText w:val="%5."/>
      <w:lvlJc w:val="left"/>
      <w:pPr>
        <w:ind w:left="4320" w:hanging="360"/>
      </w:pPr>
    </w:lvl>
    <w:lvl w:ilvl="5" w:tplc="4482AD76">
      <w:start w:val="1"/>
      <w:numFmt w:val="lowerRoman"/>
      <w:lvlText w:val="%6."/>
      <w:lvlJc w:val="right"/>
      <w:pPr>
        <w:ind w:left="5040" w:hanging="180"/>
      </w:pPr>
    </w:lvl>
    <w:lvl w:ilvl="6" w:tplc="2D9C3B76">
      <w:start w:val="1"/>
      <w:numFmt w:val="decimal"/>
      <w:lvlText w:val="%7."/>
      <w:lvlJc w:val="left"/>
      <w:pPr>
        <w:ind w:left="5760" w:hanging="360"/>
      </w:pPr>
    </w:lvl>
    <w:lvl w:ilvl="7" w:tplc="A5728FEE">
      <w:start w:val="1"/>
      <w:numFmt w:val="lowerLetter"/>
      <w:lvlText w:val="%8."/>
      <w:lvlJc w:val="left"/>
      <w:pPr>
        <w:ind w:left="6480" w:hanging="360"/>
      </w:pPr>
    </w:lvl>
    <w:lvl w:ilvl="8" w:tplc="09BE160A">
      <w:start w:val="1"/>
      <w:numFmt w:val="lowerRoman"/>
      <w:lvlText w:val="%9."/>
      <w:lvlJc w:val="right"/>
      <w:pPr>
        <w:ind w:left="7200" w:hanging="180"/>
      </w:pPr>
    </w:lvl>
  </w:abstractNum>
  <w:abstractNum w:abstractNumId="18" w15:restartNumberingAfterBreak="0">
    <w:nsid w:val="3A1619EC"/>
    <w:multiLevelType w:val="hybridMultilevel"/>
    <w:tmpl w:val="3112D65C"/>
    <w:lvl w:ilvl="0" w:tplc="04090001">
      <w:start w:val="1"/>
      <w:numFmt w:val="bullet"/>
      <w:lvlText w:val=""/>
      <w:lvlJc w:val="left"/>
      <w:pPr>
        <w:ind w:left="1240" w:hanging="360"/>
      </w:pPr>
      <w:rPr>
        <w:rFonts w:ascii="Symbol" w:hAnsi="Symbol"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19" w15:restartNumberingAfterBreak="0">
    <w:nsid w:val="4018296C"/>
    <w:multiLevelType w:val="hybridMultilevel"/>
    <w:tmpl w:val="C158FD70"/>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0" w15:restartNumberingAfterBreak="0">
    <w:nsid w:val="4690468D"/>
    <w:multiLevelType w:val="hybridMultilevel"/>
    <w:tmpl w:val="9B8A7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C362B3"/>
    <w:multiLevelType w:val="hybridMultilevel"/>
    <w:tmpl w:val="5004420E"/>
    <w:lvl w:ilvl="0" w:tplc="81AC129A">
      <w:start w:val="7"/>
      <w:numFmt w:val="upperLetter"/>
      <w:lvlText w:val="%1."/>
      <w:lvlJc w:val="left"/>
      <w:pPr>
        <w:ind w:left="553" w:hanging="394"/>
      </w:pPr>
      <w:rPr>
        <w:rFonts w:ascii="Georgia" w:eastAsia="Georgia" w:hAnsi="Georgia" w:cs="Georgia" w:hint="default"/>
        <w:b/>
        <w:bCs/>
        <w:spacing w:val="-2"/>
        <w:w w:val="100"/>
        <w:sz w:val="24"/>
        <w:szCs w:val="24"/>
        <w:lang w:val="en-US" w:eastAsia="en-US" w:bidi="en-US"/>
      </w:rPr>
    </w:lvl>
    <w:lvl w:ilvl="1" w:tplc="0E483BC6">
      <w:numFmt w:val="bullet"/>
      <w:lvlText w:val=""/>
      <w:lvlJc w:val="left"/>
      <w:pPr>
        <w:ind w:left="880" w:hanging="360"/>
      </w:pPr>
      <w:rPr>
        <w:rFonts w:ascii="Symbol" w:eastAsia="Symbol" w:hAnsi="Symbol" w:cs="Symbol" w:hint="default"/>
        <w:w w:val="100"/>
        <w:sz w:val="24"/>
        <w:szCs w:val="24"/>
        <w:lang w:val="en-US" w:eastAsia="en-US" w:bidi="en-US"/>
      </w:rPr>
    </w:lvl>
    <w:lvl w:ilvl="2" w:tplc="69F2F150">
      <w:numFmt w:val="bullet"/>
      <w:lvlText w:val="o"/>
      <w:lvlJc w:val="left"/>
      <w:pPr>
        <w:ind w:left="1600" w:hanging="360"/>
      </w:pPr>
      <w:rPr>
        <w:rFonts w:ascii="Courier New" w:eastAsia="Courier New" w:hAnsi="Courier New" w:cs="Courier New" w:hint="default"/>
        <w:w w:val="100"/>
        <w:sz w:val="24"/>
        <w:szCs w:val="24"/>
        <w:lang w:val="en-US" w:eastAsia="en-US" w:bidi="en-US"/>
      </w:rPr>
    </w:lvl>
    <w:lvl w:ilvl="3" w:tplc="2E70DAF4">
      <w:numFmt w:val="bullet"/>
      <w:lvlText w:val="•"/>
      <w:lvlJc w:val="left"/>
      <w:pPr>
        <w:ind w:left="2632" w:hanging="360"/>
      </w:pPr>
      <w:rPr>
        <w:rFonts w:hint="default"/>
        <w:lang w:val="en-US" w:eastAsia="en-US" w:bidi="en-US"/>
      </w:rPr>
    </w:lvl>
    <w:lvl w:ilvl="4" w:tplc="42147A3C">
      <w:numFmt w:val="bullet"/>
      <w:lvlText w:val="•"/>
      <w:lvlJc w:val="left"/>
      <w:pPr>
        <w:ind w:left="3665" w:hanging="360"/>
      </w:pPr>
      <w:rPr>
        <w:rFonts w:hint="default"/>
        <w:lang w:val="en-US" w:eastAsia="en-US" w:bidi="en-US"/>
      </w:rPr>
    </w:lvl>
    <w:lvl w:ilvl="5" w:tplc="DD0E0696">
      <w:numFmt w:val="bullet"/>
      <w:lvlText w:val="•"/>
      <w:lvlJc w:val="left"/>
      <w:pPr>
        <w:ind w:left="4697" w:hanging="360"/>
      </w:pPr>
      <w:rPr>
        <w:rFonts w:hint="default"/>
        <w:lang w:val="en-US" w:eastAsia="en-US" w:bidi="en-US"/>
      </w:rPr>
    </w:lvl>
    <w:lvl w:ilvl="6" w:tplc="08D64C76">
      <w:numFmt w:val="bullet"/>
      <w:lvlText w:val="•"/>
      <w:lvlJc w:val="left"/>
      <w:pPr>
        <w:ind w:left="5730" w:hanging="360"/>
      </w:pPr>
      <w:rPr>
        <w:rFonts w:hint="default"/>
        <w:lang w:val="en-US" w:eastAsia="en-US" w:bidi="en-US"/>
      </w:rPr>
    </w:lvl>
    <w:lvl w:ilvl="7" w:tplc="BB74CF70">
      <w:numFmt w:val="bullet"/>
      <w:lvlText w:val="•"/>
      <w:lvlJc w:val="left"/>
      <w:pPr>
        <w:ind w:left="6762" w:hanging="360"/>
      </w:pPr>
      <w:rPr>
        <w:rFonts w:hint="default"/>
        <w:lang w:val="en-US" w:eastAsia="en-US" w:bidi="en-US"/>
      </w:rPr>
    </w:lvl>
    <w:lvl w:ilvl="8" w:tplc="A14A0CAA">
      <w:numFmt w:val="bullet"/>
      <w:lvlText w:val="•"/>
      <w:lvlJc w:val="left"/>
      <w:pPr>
        <w:ind w:left="7795" w:hanging="360"/>
      </w:pPr>
      <w:rPr>
        <w:rFonts w:hint="default"/>
        <w:lang w:val="en-US" w:eastAsia="en-US" w:bidi="en-US"/>
      </w:rPr>
    </w:lvl>
  </w:abstractNum>
  <w:abstractNum w:abstractNumId="22" w15:restartNumberingAfterBreak="0">
    <w:nsid w:val="4EEA25DF"/>
    <w:multiLevelType w:val="hybridMultilevel"/>
    <w:tmpl w:val="3CDAF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EA04FD"/>
    <w:multiLevelType w:val="hybridMultilevel"/>
    <w:tmpl w:val="51E8B338"/>
    <w:lvl w:ilvl="0" w:tplc="F230E5F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F66924"/>
    <w:multiLevelType w:val="hybridMultilevel"/>
    <w:tmpl w:val="44444082"/>
    <w:lvl w:ilvl="0" w:tplc="FFFFFFFF">
      <w:start w:val="1"/>
      <w:numFmt w:val="decimal"/>
      <w:lvlText w:val="%1."/>
      <w:lvlJc w:val="left"/>
      <w:pPr>
        <w:ind w:left="880" w:hanging="360"/>
      </w:pPr>
      <w:rPr>
        <w:rFonts w:ascii="Georgia" w:eastAsia="Georgia" w:hAnsi="Georgia" w:cs="Georgia" w:hint="default"/>
        <w:spacing w:val="-2"/>
        <w:w w:val="100"/>
        <w:sz w:val="24"/>
        <w:szCs w:val="24"/>
        <w:lang w:val="en-US" w:eastAsia="en-US" w:bidi="en-US"/>
      </w:rPr>
    </w:lvl>
    <w:lvl w:ilvl="1" w:tplc="FFFFFFFF">
      <w:start w:val="1"/>
      <w:numFmt w:val="bullet"/>
      <w:lvlText w:val="•"/>
      <w:lvlJc w:val="left"/>
      <w:pPr>
        <w:ind w:left="1778" w:hanging="360"/>
      </w:pPr>
      <w:rPr>
        <w:rFonts w:ascii="Symbol" w:hAnsi="Symbol" w:hint="default"/>
        <w:lang w:val="en-US" w:eastAsia="en-US" w:bidi="en-US"/>
      </w:rPr>
    </w:lvl>
    <w:lvl w:ilvl="2" w:tplc="FFFFFFFF">
      <w:numFmt w:val="bullet"/>
      <w:lvlText w:val="•"/>
      <w:lvlJc w:val="left"/>
      <w:pPr>
        <w:ind w:left="2676" w:hanging="360"/>
      </w:pPr>
      <w:rPr>
        <w:rFonts w:hint="default"/>
        <w:lang w:val="en-US" w:eastAsia="en-US" w:bidi="en-US"/>
      </w:rPr>
    </w:lvl>
    <w:lvl w:ilvl="3" w:tplc="FFFFFFFF">
      <w:numFmt w:val="bullet"/>
      <w:lvlText w:val="•"/>
      <w:lvlJc w:val="left"/>
      <w:pPr>
        <w:ind w:left="3574" w:hanging="360"/>
      </w:pPr>
      <w:rPr>
        <w:rFonts w:hint="default"/>
        <w:lang w:val="en-US" w:eastAsia="en-US" w:bidi="en-US"/>
      </w:rPr>
    </w:lvl>
    <w:lvl w:ilvl="4" w:tplc="FFFFFFFF">
      <w:numFmt w:val="bullet"/>
      <w:lvlText w:val="•"/>
      <w:lvlJc w:val="left"/>
      <w:pPr>
        <w:ind w:left="4472" w:hanging="360"/>
      </w:pPr>
      <w:rPr>
        <w:rFonts w:hint="default"/>
        <w:lang w:val="en-US" w:eastAsia="en-US" w:bidi="en-US"/>
      </w:rPr>
    </w:lvl>
    <w:lvl w:ilvl="5" w:tplc="FFFFFFFF">
      <w:numFmt w:val="bullet"/>
      <w:lvlText w:val="•"/>
      <w:lvlJc w:val="left"/>
      <w:pPr>
        <w:ind w:left="5370" w:hanging="360"/>
      </w:pPr>
      <w:rPr>
        <w:rFonts w:hint="default"/>
        <w:lang w:val="en-US" w:eastAsia="en-US" w:bidi="en-US"/>
      </w:rPr>
    </w:lvl>
    <w:lvl w:ilvl="6" w:tplc="FFFFFFFF">
      <w:numFmt w:val="bullet"/>
      <w:lvlText w:val="•"/>
      <w:lvlJc w:val="left"/>
      <w:pPr>
        <w:ind w:left="6268" w:hanging="360"/>
      </w:pPr>
      <w:rPr>
        <w:rFonts w:hint="default"/>
        <w:lang w:val="en-US" w:eastAsia="en-US" w:bidi="en-US"/>
      </w:rPr>
    </w:lvl>
    <w:lvl w:ilvl="7" w:tplc="FFFFFFFF">
      <w:numFmt w:val="bullet"/>
      <w:lvlText w:val="•"/>
      <w:lvlJc w:val="left"/>
      <w:pPr>
        <w:ind w:left="7166" w:hanging="360"/>
      </w:pPr>
      <w:rPr>
        <w:rFonts w:hint="default"/>
        <w:lang w:val="en-US" w:eastAsia="en-US" w:bidi="en-US"/>
      </w:rPr>
    </w:lvl>
    <w:lvl w:ilvl="8" w:tplc="FFFFFFFF">
      <w:numFmt w:val="bullet"/>
      <w:lvlText w:val="•"/>
      <w:lvlJc w:val="left"/>
      <w:pPr>
        <w:ind w:left="8064" w:hanging="360"/>
      </w:pPr>
      <w:rPr>
        <w:rFonts w:hint="default"/>
        <w:lang w:val="en-US" w:eastAsia="en-US" w:bidi="en-US"/>
      </w:rPr>
    </w:lvl>
  </w:abstractNum>
  <w:abstractNum w:abstractNumId="25" w15:restartNumberingAfterBreak="0">
    <w:nsid w:val="544F2199"/>
    <w:multiLevelType w:val="hybridMultilevel"/>
    <w:tmpl w:val="3C608272"/>
    <w:lvl w:ilvl="0" w:tplc="C4D01124">
      <w:start w:val="1"/>
      <w:numFmt w:val="upperRoman"/>
      <w:lvlText w:val="%1."/>
      <w:lvlJc w:val="right"/>
      <w:pPr>
        <w:ind w:left="1080" w:hanging="360"/>
      </w:pPr>
      <w:rPr>
        <w:rFonts w:ascii="Georgia" w:hAnsi="Georgia" w:hint="default"/>
        <w:i w:val="0"/>
        <w:iCs w:val="0"/>
      </w:rPr>
    </w:lvl>
    <w:lvl w:ilvl="1" w:tplc="3CE8EA40">
      <w:start w:val="1"/>
      <w:numFmt w:val="lowerLetter"/>
      <w:lvlText w:val="%2."/>
      <w:lvlJc w:val="left"/>
      <w:pPr>
        <w:ind w:left="1800" w:hanging="360"/>
      </w:pPr>
      <w:rPr>
        <w:rFonts w:ascii="Georgia" w:hAnsi="Georgia" w:hint="default"/>
        <w:i w:val="0"/>
        <w:iCs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6A41E22"/>
    <w:multiLevelType w:val="hybridMultilevel"/>
    <w:tmpl w:val="675C9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2C4D3F"/>
    <w:multiLevelType w:val="hybridMultilevel"/>
    <w:tmpl w:val="8D1CEB8C"/>
    <w:lvl w:ilvl="0" w:tplc="EA7419F2">
      <w:start w:val="1"/>
      <w:numFmt w:val="decimal"/>
      <w:lvlText w:val="%1."/>
      <w:lvlJc w:val="left"/>
      <w:pPr>
        <w:ind w:left="565" w:hanging="360"/>
      </w:pPr>
      <w:rPr>
        <w:rFonts w:ascii="Georgia" w:eastAsia="Georgia" w:hAnsi="Georgia" w:cs="Georgia"/>
        <w:spacing w:val="-21"/>
        <w:w w:val="100"/>
        <w:lang w:val="en-US" w:eastAsia="en-US" w:bidi="en-US"/>
      </w:rPr>
    </w:lvl>
    <w:lvl w:ilvl="1" w:tplc="C6008DF6">
      <w:numFmt w:val="bullet"/>
      <w:lvlText w:val="•"/>
      <w:lvlJc w:val="left"/>
      <w:pPr>
        <w:ind w:left="1391" w:hanging="360"/>
      </w:pPr>
      <w:rPr>
        <w:rFonts w:hint="default"/>
        <w:lang w:val="en-US" w:eastAsia="en-US" w:bidi="en-US"/>
      </w:rPr>
    </w:lvl>
    <w:lvl w:ilvl="2" w:tplc="97B0DF0E">
      <w:numFmt w:val="bullet"/>
      <w:lvlText w:val="•"/>
      <w:lvlJc w:val="left"/>
      <w:pPr>
        <w:ind w:left="2217" w:hanging="360"/>
      </w:pPr>
      <w:rPr>
        <w:rFonts w:hint="default"/>
        <w:lang w:val="en-US" w:eastAsia="en-US" w:bidi="en-US"/>
      </w:rPr>
    </w:lvl>
    <w:lvl w:ilvl="3" w:tplc="CF3CA6DC">
      <w:numFmt w:val="bullet"/>
      <w:lvlText w:val="•"/>
      <w:lvlJc w:val="left"/>
      <w:pPr>
        <w:ind w:left="3043" w:hanging="360"/>
      </w:pPr>
      <w:rPr>
        <w:rFonts w:hint="default"/>
        <w:lang w:val="en-US" w:eastAsia="en-US" w:bidi="en-US"/>
      </w:rPr>
    </w:lvl>
    <w:lvl w:ilvl="4" w:tplc="CA28ED6E">
      <w:numFmt w:val="bullet"/>
      <w:lvlText w:val="•"/>
      <w:lvlJc w:val="left"/>
      <w:pPr>
        <w:ind w:left="3869" w:hanging="360"/>
      </w:pPr>
      <w:rPr>
        <w:rFonts w:hint="default"/>
        <w:lang w:val="en-US" w:eastAsia="en-US" w:bidi="en-US"/>
      </w:rPr>
    </w:lvl>
    <w:lvl w:ilvl="5" w:tplc="46465D9C">
      <w:numFmt w:val="bullet"/>
      <w:lvlText w:val="•"/>
      <w:lvlJc w:val="left"/>
      <w:pPr>
        <w:ind w:left="4695" w:hanging="360"/>
      </w:pPr>
      <w:rPr>
        <w:rFonts w:hint="default"/>
        <w:lang w:val="en-US" w:eastAsia="en-US" w:bidi="en-US"/>
      </w:rPr>
    </w:lvl>
    <w:lvl w:ilvl="6" w:tplc="A9BC3DEC">
      <w:numFmt w:val="bullet"/>
      <w:lvlText w:val="•"/>
      <w:lvlJc w:val="left"/>
      <w:pPr>
        <w:ind w:left="5521" w:hanging="360"/>
      </w:pPr>
      <w:rPr>
        <w:rFonts w:hint="default"/>
        <w:lang w:val="en-US" w:eastAsia="en-US" w:bidi="en-US"/>
      </w:rPr>
    </w:lvl>
    <w:lvl w:ilvl="7" w:tplc="0F385524">
      <w:numFmt w:val="bullet"/>
      <w:lvlText w:val="•"/>
      <w:lvlJc w:val="left"/>
      <w:pPr>
        <w:ind w:left="6347" w:hanging="360"/>
      </w:pPr>
      <w:rPr>
        <w:rFonts w:hint="default"/>
        <w:lang w:val="en-US" w:eastAsia="en-US" w:bidi="en-US"/>
      </w:rPr>
    </w:lvl>
    <w:lvl w:ilvl="8" w:tplc="DC6803C4">
      <w:numFmt w:val="bullet"/>
      <w:lvlText w:val="•"/>
      <w:lvlJc w:val="left"/>
      <w:pPr>
        <w:ind w:left="7173" w:hanging="360"/>
      </w:pPr>
      <w:rPr>
        <w:rFonts w:hint="default"/>
        <w:lang w:val="en-US" w:eastAsia="en-US" w:bidi="en-US"/>
      </w:rPr>
    </w:lvl>
  </w:abstractNum>
  <w:abstractNum w:abstractNumId="28" w15:restartNumberingAfterBreak="0">
    <w:nsid w:val="59717FEC"/>
    <w:multiLevelType w:val="hybridMultilevel"/>
    <w:tmpl w:val="7C0A1C5A"/>
    <w:lvl w:ilvl="0" w:tplc="04090001">
      <w:start w:val="1"/>
      <w:numFmt w:val="bullet"/>
      <w:lvlText w:val=""/>
      <w:lvlJc w:val="left"/>
      <w:pPr>
        <w:ind w:left="880" w:hanging="360"/>
      </w:pPr>
      <w:rPr>
        <w:rFonts w:ascii="Symbol" w:hAnsi="Symbol" w:hint="default"/>
        <w:w w:val="100"/>
        <w:sz w:val="24"/>
        <w:szCs w:val="24"/>
        <w:lang w:val="en-US" w:eastAsia="en-US" w:bidi="en-US"/>
      </w:rPr>
    </w:lvl>
    <w:lvl w:ilvl="1" w:tplc="F26EEC5C">
      <w:numFmt w:val="bullet"/>
      <w:lvlText w:val="o"/>
      <w:lvlJc w:val="left"/>
      <w:pPr>
        <w:ind w:left="1600" w:hanging="360"/>
      </w:pPr>
      <w:rPr>
        <w:rFonts w:ascii="Courier New" w:eastAsia="Courier New" w:hAnsi="Courier New" w:cs="Courier New" w:hint="default"/>
        <w:w w:val="100"/>
        <w:sz w:val="24"/>
        <w:szCs w:val="24"/>
        <w:lang w:val="en-US" w:eastAsia="en-US" w:bidi="en-US"/>
      </w:rPr>
    </w:lvl>
    <w:lvl w:ilvl="2" w:tplc="3BCC7FE8">
      <w:numFmt w:val="bullet"/>
      <w:lvlText w:val="•"/>
      <w:lvlJc w:val="left"/>
      <w:pPr>
        <w:ind w:left="2517" w:hanging="360"/>
      </w:pPr>
      <w:rPr>
        <w:rFonts w:hint="default"/>
        <w:lang w:val="en-US" w:eastAsia="en-US" w:bidi="en-US"/>
      </w:rPr>
    </w:lvl>
    <w:lvl w:ilvl="3" w:tplc="85C429AE">
      <w:numFmt w:val="bullet"/>
      <w:lvlText w:val="•"/>
      <w:lvlJc w:val="left"/>
      <w:pPr>
        <w:ind w:left="3435" w:hanging="360"/>
      </w:pPr>
      <w:rPr>
        <w:rFonts w:hint="default"/>
        <w:lang w:val="en-US" w:eastAsia="en-US" w:bidi="en-US"/>
      </w:rPr>
    </w:lvl>
    <w:lvl w:ilvl="4" w:tplc="63EA9820">
      <w:numFmt w:val="bullet"/>
      <w:lvlText w:val="•"/>
      <w:lvlJc w:val="left"/>
      <w:pPr>
        <w:ind w:left="4353" w:hanging="360"/>
      </w:pPr>
      <w:rPr>
        <w:rFonts w:hint="default"/>
        <w:lang w:val="en-US" w:eastAsia="en-US" w:bidi="en-US"/>
      </w:rPr>
    </w:lvl>
    <w:lvl w:ilvl="5" w:tplc="7F763800">
      <w:numFmt w:val="bullet"/>
      <w:lvlText w:val="•"/>
      <w:lvlJc w:val="left"/>
      <w:pPr>
        <w:ind w:left="5271" w:hanging="360"/>
      </w:pPr>
      <w:rPr>
        <w:rFonts w:hint="default"/>
        <w:lang w:val="en-US" w:eastAsia="en-US" w:bidi="en-US"/>
      </w:rPr>
    </w:lvl>
    <w:lvl w:ilvl="6" w:tplc="AE903724">
      <w:numFmt w:val="bullet"/>
      <w:lvlText w:val="•"/>
      <w:lvlJc w:val="left"/>
      <w:pPr>
        <w:ind w:left="6188" w:hanging="360"/>
      </w:pPr>
      <w:rPr>
        <w:rFonts w:hint="default"/>
        <w:lang w:val="en-US" w:eastAsia="en-US" w:bidi="en-US"/>
      </w:rPr>
    </w:lvl>
    <w:lvl w:ilvl="7" w:tplc="CF6AD02C">
      <w:numFmt w:val="bullet"/>
      <w:lvlText w:val="•"/>
      <w:lvlJc w:val="left"/>
      <w:pPr>
        <w:ind w:left="7106" w:hanging="360"/>
      </w:pPr>
      <w:rPr>
        <w:rFonts w:hint="default"/>
        <w:lang w:val="en-US" w:eastAsia="en-US" w:bidi="en-US"/>
      </w:rPr>
    </w:lvl>
    <w:lvl w:ilvl="8" w:tplc="D9E81394">
      <w:numFmt w:val="bullet"/>
      <w:lvlText w:val="•"/>
      <w:lvlJc w:val="left"/>
      <w:pPr>
        <w:ind w:left="8024" w:hanging="360"/>
      </w:pPr>
      <w:rPr>
        <w:rFonts w:hint="default"/>
        <w:lang w:val="en-US" w:eastAsia="en-US" w:bidi="en-US"/>
      </w:rPr>
    </w:lvl>
  </w:abstractNum>
  <w:abstractNum w:abstractNumId="29" w15:restartNumberingAfterBreak="0">
    <w:nsid w:val="5F0F1B4E"/>
    <w:multiLevelType w:val="hybridMultilevel"/>
    <w:tmpl w:val="68F4E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E1318D"/>
    <w:multiLevelType w:val="hybridMultilevel"/>
    <w:tmpl w:val="50A89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4C7B67"/>
    <w:multiLevelType w:val="hybridMultilevel"/>
    <w:tmpl w:val="E64468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509533A"/>
    <w:multiLevelType w:val="hybridMultilevel"/>
    <w:tmpl w:val="210ADA7C"/>
    <w:lvl w:ilvl="0" w:tplc="53AC578A">
      <w:start w:val="1"/>
      <w:numFmt w:val="upperLetter"/>
      <w:lvlText w:val="%1."/>
      <w:lvlJc w:val="left"/>
      <w:pPr>
        <w:ind w:left="481" w:hanging="322"/>
        <w:jc w:val="right"/>
      </w:pPr>
      <w:rPr>
        <w:rFonts w:ascii="Georgia" w:eastAsia="Georgia" w:hAnsi="Georgia" w:cs="Georgia" w:hint="default"/>
        <w:b/>
        <w:bCs/>
        <w:w w:val="100"/>
        <w:sz w:val="24"/>
        <w:szCs w:val="24"/>
        <w:lang w:val="en-US" w:eastAsia="en-US" w:bidi="en-US"/>
      </w:rPr>
    </w:lvl>
    <w:lvl w:ilvl="1" w:tplc="CF7EB93A">
      <w:numFmt w:val="bullet"/>
      <w:lvlText w:val=""/>
      <w:lvlJc w:val="left"/>
      <w:pPr>
        <w:ind w:left="880" w:hanging="360"/>
      </w:pPr>
      <w:rPr>
        <w:rFonts w:ascii="Symbol" w:eastAsia="Symbol" w:hAnsi="Symbol" w:cs="Symbol" w:hint="default"/>
        <w:w w:val="100"/>
        <w:sz w:val="24"/>
        <w:szCs w:val="24"/>
        <w:lang w:val="en-US" w:eastAsia="en-US" w:bidi="en-US"/>
      </w:rPr>
    </w:lvl>
    <w:lvl w:ilvl="2" w:tplc="70FABE70">
      <w:numFmt w:val="bullet"/>
      <w:lvlText w:val="•"/>
      <w:lvlJc w:val="left"/>
      <w:pPr>
        <w:ind w:left="1960" w:hanging="360"/>
      </w:pPr>
      <w:rPr>
        <w:rFonts w:hint="default"/>
        <w:lang w:val="en-US" w:eastAsia="en-US" w:bidi="en-US"/>
      </w:rPr>
    </w:lvl>
    <w:lvl w:ilvl="3" w:tplc="80AE125E">
      <w:numFmt w:val="bullet"/>
      <w:lvlText w:val="•"/>
      <w:lvlJc w:val="left"/>
      <w:pPr>
        <w:ind w:left="2947" w:hanging="360"/>
      </w:pPr>
      <w:rPr>
        <w:rFonts w:hint="default"/>
        <w:lang w:val="en-US" w:eastAsia="en-US" w:bidi="en-US"/>
      </w:rPr>
    </w:lvl>
    <w:lvl w:ilvl="4" w:tplc="109C7B50">
      <w:numFmt w:val="bullet"/>
      <w:lvlText w:val="•"/>
      <w:lvlJc w:val="left"/>
      <w:pPr>
        <w:ind w:left="3935" w:hanging="360"/>
      </w:pPr>
      <w:rPr>
        <w:rFonts w:hint="default"/>
        <w:lang w:val="en-US" w:eastAsia="en-US" w:bidi="en-US"/>
      </w:rPr>
    </w:lvl>
    <w:lvl w:ilvl="5" w:tplc="4904AD58">
      <w:numFmt w:val="bullet"/>
      <w:lvlText w:val="•"/>
      <w:lvlJc w:val="left"/>
      <w:pPr>
        <w:ind w:left="4922" w:hanging="360"/>
      </w:pPr>
      <w:rPr>
        <w:rFonts w:hint="default"/>
        <w:lang w:val="en-US" w:eastAsia="en-US" w:bidi="en-US"/>
      </w:rPr>
    </w:lvl>
    <w:lvl w:ilvl="6" w:tplc="8CB6B2B2">
      <w:numFmt w:val="bullet"/>
      <w:lvlText w:val="•"/>
      <w:lvlJc w:val="left"/>
      <w:pPr>
        <w:ind w:left="5910" w:hanging="360"/>
      </w:pPr>
      <w:rPr>
        <w:rFonts w:hint="default"/>
        <w:lang w:val="en-US" w:eastAsia="en-US" w:bidi="en-US"/>
      </w:rPr>
    </w:lvl>
    <w:lvl w:ilvl="7" w:tplc="00B0A978">
      <w:numFmt w:val="bullet"/>
      <w:lvlText w:val="•"/>
      <w:lvlJc w:val="left"/>
      <w:pPr>
        <w:ind w:left="6897" w:hanging="360"/>
      </w:pPr>
      <w:rPr>
        <w:rFonts w:hint="default"/>
        <w:lang w:val="en-US" w:eastAsia="en-US" w:bidi="en-US"/>
      </w:rPr>
    </w:lvl>
    <w:lvl w:ilvl="8" w:tplc="0868C766">
      <w:numFmt w:val="bullet"/>
      <w:lvlText w:val="•"/>
      <w:lvlJc w:val="left"/>
      <w:pPr>
        <w:ind w:left="7885" w:hanging="360"/>
      </w:pPr>
      <w:rPr>
        <w:rFonts w:hint="default"/>
        <w:lang w:val="en-US" w:eastAsia="en-US" w:bidi="en-US"/>
      </w:rPr>
    </w:lvl>
  </w:abstractNum>
  <w:abstractNum w:abstractNumId="33" w15:restartNumberingAfterBreak="0">
    <w:nsid w:val="693D0446"/>
    <w:multiLevelType w:val="hybridMultilevel"/>
    <w:tmpl w:val="D50A9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477439"/>
    <w:multiLevelType w:val="hybridMultilevel"/>
    <w:tmpl w:val="0F581746"/>
    <w:lvl w:ilvl="0" w:tplc="04090001">
      <w:start w:val="1"/>
      <w:numFmt w:val="bullet"/>
      <w:lvlText w:val=""/>
      <w:lvlJc w:val="left"/>
      <w:pPr>
        <w:ind w:left="880" w:hanging="360"/>
      </w:pPr>
      <w:rPr>
        <w:rFonts w:ascii="Symbol" w:hAnsi="Symbol" w:hint="default"/>
      </w:rPr>
    </w:lvl>
    <w:lvl w:ilvl="1" w:tplc="04090003">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5" w15:restartNumberingAfterBreak="0">
    <w:nsid w:val="6C05394A"/>
    <w:multiLevelType w:val="hybridMultilevel"/>
    <w:tmpl w:val="13C25B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C6D4445"/>
    <w:multiLevelType w:val="hybridMultilevel"/>
    <w:tmpl w:val="9B70A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1512772">
    <w:abstractNumId w:val="8"/>
  </w:num>
  <w:num w:numId="2" w16cid:durableId="1652058564">
    <w:abstractNumId w:val="17"/>
  </w:num>
  <w:num w:numId="3" w16cid:durableId="1683704118">
    <w:abstractNumId w:val="11"/>
  </w:num>
  <w:num w:numId="4" w16cid:durableId="1447240278">
    <w:abstractNumId w:val="28"/>
  </w:num>
  <w:num w:numId="5" w16cid:durableId="1886091864">
    <w:abstractNumId w:val="2"/>
  </w:num>
  <w:num w:numId="6" w16cid:durableId="1277709755">
    <w:abstractNumId w:val="21"/>
  </w:num>
  <w:num w:numId="7" w16cid:durableId="984118422">
    <w:abstractNumId w:val="27"/>
  </w:num>
  <w:num w:numId="8" w16cid:durableId="2019189186">
    <w:abstractNumId w:val="12"/>
  </w:num>
  <w:num w:numId="9" w16cid:durableId="450058437">
    <w:abstractNumId w:val="9"/>
  </w:num>
  <w:num w:numId="10" w16cid:durableId="200750150">
    <w:abstractNumId w:val="0"/>
  </w:num>
  <w:num w:numId="11" w16cid:durableId="1726219857">
    <w:abstractNumId w:val="32"/>
  </w:num>
  <w:num w:numId="12" w16cid:durableId="311787463">
    <w:abstractNumId w:val="34"/>
  </w:num>
  <w:num w:numId="13" w16cid:durableId="910236186">
    <w:abstractNumId w:val="5"/>
  </w:num>
  <w:num w:numId="14" w16cid:durableId="300574857">
    <w:abstractNumId w:val="25"/>
  </w:num>
  <w:num w:numId="15" w16cid:durableId="1078480764">
    <w:abstractNumId w:val="7"/>
  </w:num>
  <w:num w:numId="16" w16cid:durableId="1950041553">
    <w:abstractNumId w:val="1"/>
  </w:num>
  <w:num w:numId="17" w16cid:durableId="2126654346">
    <w:abstractNumId w:val="19"/>
  </w:num>
  <w:num w:numId="18" w16cid:durableId="903494454">
    <w:abstractNumId w:val="24"/>
  </w:num>
  <w:num w:numId="19" w16cid:durableId="1774667097">
    <w:abstractNumId w:val="30"/>
  </w:num>
  <w:num w:numId="20" w16cid:durableId="1118912099">
    <w:abstractNumId w:val="18"/>
  </w:num>
  <w:num w:numId="21" w16cid:durableId="962421091">
    <w:abstractNumId w:val="35"/>
  </w:num>
  <w:num w:numId="22" w16cid:durableId="1907646510">
    <w:abstractNumId w:val="3"/>
  </w:num>
  <w:num w:numId="23" w16cid:durableId="335233813">
    <w:abstractNumId w:val="14"/>
  </w:num>
  <w:num w:numId="24" w16cid:durableId="2030138474">
    <w:abstractNumId w:val="23"/>
  </w:num>
  <w:num w:numId="25" w16cid:durableId="401568479">
    <w:abstractNumId w:val="10"/>
  </w:num>
  <w:num w:numId="26" w16cid:durableId="1193764797">
    <w:abstractNumId w:val="33"/>
  </w:num>
  <w:num w:numId="27" w16cid:durableId="2107338824">
    <w:abstractNumId w:val="20"/>
  </w:num>
  <w:num w:numId="28" w16cid:durableId="1316253236">
    <w:abstractNumId w:val="6"/>
  </w:num>
  <w:num w:numId="29" w16cid:durableId="1546016331">
    <w:abstractNumId w:val="13"/>
  </w:num>
  <w:num w:numId="30" w16cid:durableId="764543330">
    <w:abstractNumId w:val="26"/>
  </w:num>
  <w:num w:numId="31" w16cid:durableId="425809280">
    <w:abstractNumId w:val="15"/>
  </w:num>
  <w:num w:numId="32" w16cid:durableId="2145922595">
    <w:abstractNumId w:val="16"/>
  </w:num>
  <w:num w:numId="33" w16cid:durableId="156969299">
    <w:abstractNumId w:val="29"/>
  </w:num>
  <w:num w:numId="34" w16cid:durableId="1203439722">
    <w:abstractNumId w:val="31"/>
  </w:num>
  <w:num w:numId="35" w16cid:durableId="1714572072">
    <w:abstractNumId w:val="36"/>
  </w:num>
  <w:num w:numId="36" w16cid:durableId="702172425">
    <w:abstractNumId w:val="22"/>
  </w:num>
  <w:num w:numId="37" w16cid:durableId="1161893285">
    <w:abstractNumId w:val="4"/>
  </w:num>
  <w:num w:numId="38" w16cid:durableId="11507557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E58"/>
    <w:rsid w:val="00010247"/>
    <w:rsid w:val="000265C4"/>
    <w:rsid w:val="000334DA"/>
    <w:rsid w:val="000342C9"/>
    <w:rsid w:val="000403E6"/>
    <w:rsid w:val="00040EE5"/>
    <w:rsid w:val="00051305"/>
    <w:rsid w:val="00052A3E"/>
    <w:rsid w:val="00061111"/>
    <w:rsid w:val="000659CF"/>
    <w:rsid w:val="00073291"/>
    <w:rsid w:val="00074A24"/>
    <w:rsid w:val="00077E81"/>
    <w:rsid w:val="000908F6"/>
    <w:rsid w:val="00090BB3"/>
    <w:rsid w:val="00092A8A"/>
    <w:rsid w:val="000974E4"/>
    <w:rsid w:val="000A58FC"/>
    <w:rsid w:val="000A777F"/>
    <w:rsid w:val="000B3965"/>
    <w:rsid w:val="000B7B93"/>
    <w:rsid w:val="000C6B76"/>
    <w:rsid w:val="000C6EBE"/>
    <w:rsid w:val="000D4232"/>
    <w:rsid w:val="000D5BBA"/>
    <w:rsid w:val="000D7FFA"/>
    <w:rsid w:val="000E0386"/>
    <w:rsid w:val="000E06D5"/>
    <w:rsid w:val="000E3127"/>
    <w:rsid w:val="000F3EE9"/>
    <w:rsid w:val="000F5D19"/>
    <w:rsid w:val="000F6D2C"/>
    <w:rsid w:val="0010334F"/>
    <w:rsid w:val="001051FE"/>
    <w:rsid w:val="00114084"/>
    <w:rsid w:val="001146A0"/>
    <w:rsid w:val="00115AF3"/>
    <w:rsid w:val="00116246"/>
    <w:rsid w:val="0011740A"/>
    <w:rsid w:val="001212F6"/>
    <w:rsid w:val="0012356F"/>
    <w:rsid w:val="001248BB"/>
    <w:rsid w:val="00125615"/>
    <w:rsid w:val="0013598D"/>
    <w:rsid w:val="00154F46"/>
    <w:rsid w:val="00167F39"/>
    <w:rsid w:val="00173A6A"/>
    <w:rsid w:val="0017788E"/>
    <w:rsid w:val="00182997"/>
    <w:rsid w:val="001902EE"/>
    <w:rsid w:val="001960FE"/>
    <w:rsid w:val="001B5544"/>
    <w:rsid w:val="001B6C13"/>
    <w:rsid w:val="001C63F0"/>
    <w:rsid w:val="001C6CC3"/>
    <w:rsid w:val="001D09DE"/>
    <w:rsid w:val="001D0AEB"/>
    <w:rsid w:val="001D0E5E"/>
    <w:rsid w:val="001D4E18"/>
    <w:rsid w:val="001D53A8"/>
    <w:rsid w:val="001D5D2A"/>
    <w:rsid w:val="001E3A8D"/>
    <w:rsid w:val="001E499E"/>
    <w:rsid w:val="001F036C"/>
    <w:rsid w:val="001F5124"/>
    <w:rsid w:val="002116EE"/>
    <w:rsid w:val="002326F6"/>
    <w:rsid w:val="00233310"/>
    <w:rsid w:val="002346B3"/>
    <w:rsid w:val="0023636B"/>
    <w:rsid w:val="0023669C"/>
    <w:rsid w:val="00250DFA"/>
    <w:rsid w:val="00260621"/>
    <w:rsid w:val="00265EC5"/>
    <w:rsid w:val="00267891"/>
    <w:rsid w:val="002731AC"/>
    <w:rsid w:val="002765E6"/>
    <w:rsid w:val="002806A3"/>
    <w:rsid w:val="00282865"/>
    <w:rsid w:val="0028776F"/>
    <w:rsid w:val="002913AE"/>
    <w:rsid w:val="002915E0"/>
    <w:rsid w:val="00291AA8"/>
    <w:rsid w:val="002A2B4D"/>
    <w:rsid w:val="002A38AA"/>
    <w:rsid w:val="002C3344"/>
    <w:rsid w:val="002D0C36"/>
    <w:rsid w:val="002D1C97"/>
    <w:rsid w:val="002D4AD2"/>
    <w:rsid w:val="002E0F83"/>
    <w:rsid w:val="002E2880"/>
    <w:rsid w:val="002E3131"/>
    <w:rsid w:val="002E685F"/>
    <w:rsid w:val="00307627"/>
    <w:rsid w:val="00307F1B"/>
    <w:rsid w:val="00314DCE"/>
    <w:rsid w:val="0031658D"/>
    <w:rsid w:val="00324B9E"/>
    <w:rsid w:val="00330CA3"/>
    <w:rsid w:val="00343008"/>
    <w:rsid w:val="0034483E"/>
    <w:rsid w:val="00352307"/>
    <w:rsid w:val="003561BB"/>
    <w:rsid w:val="003568A6"/>
    <w:rsid w:val="00363380"/>
    <w:rsid w:val="00370384"/>
    <w:rsid w:val="00372319"/>
    <w:rsid w:val="00373653"/>
    <w:rsid w:val="003823B6"/>
    <w:rsid w:val="003875BC"/>
    <w:rsid w:val="003916FC"/>
    <w:rsid w:val="003A00F3"/>
    <w:rsid w:val="003A0591"/>
    <w:rsid w:val="003D107C"/>
    <w:rsid w:val="003E0D4F"/>
    <w:rsid w:val="003F6F05"/>
    <w:rsid w:val="004007B6"/>
    <w:rsid w:val="00406A64"/>
    <w:rsid w:val="00410574"/>
    <w:rsid w:val="00420BF2"/>
    <w:rsid w:val="00423394"/>
    <w:rsid w:val="00437A25"/>
    <w:rsid w:val="00441298"/>
    <w:rsid w:val="00444623"/>
    <w:rsid w:val="004469D7"/>
    <w:rsid w:val="0045234F"/>
    <w:rsid w:val="00455F82"/>
    <w:rsid w:val="00463906"/>
    <w:rsid w:val="004657AE"/>
    <w:rsid w:val="004701FB"/>
    <w:rsid w:val="00471659"/>
    <w:rsid w:val="00471DF8"/>
    <w:rsid w:val="00472BC8"/>
    <w:rsid w:val="00483904"/>
    <w:rsid w:val="00483D1C"/>
    <w:rsid w:val="0049690D"/>
    <w:rsid w:val="00497554"/>
    <w:rsid w:val="00497B6F"/>
    <w:rsid w:val="004B1B6D"/>
    <w:rsid w:val="004B34A6"/>
    <w:rsid w:val="004B4FF2"/>
    <w:rsid w:val="004B6705"/>
    <w:rsid w:val="004D2BC8"/>
    <w:rsid w:val="004E1CD3"/>
    <w:rsid w:val="004E25B9"/>
    <w:rsid w:val="004E3BA6"/>
    <w:rsid w:val="004E7158"/>
    <w:rsid w:val="004F1FE5"/>
    <w:rsid w:val="004F55BF"/>
    <w:rsid w:val="004F6A6F"/>
    <w:rsid w:val="004F7C83"/>
    <w:rsid w:val="00511721"/>
    <w:rsid w:val="00512F2A"/>
    <w:rsid w:val="00516704"/>
    <w:rsid w:val="00527743"/>
    <w:rsid w:val="00533655"/>
    <w:rsid w:val="00540AAA"/>
    <w:rsid w:val="00540C4B"/>
    <w:rsid w:val="005466D8"/>
    <w:rsid w:val="00561B5F"/>
    <w:rsid w:val="00565C53"/>
    <w:rsid w:val="005900E3"/>
    <w:rsid w:val="005906B6"/>
    <w:rsid w:val="00590E87"/>
    <w:rsid w:val="005940C2"/>
    <w:rsid w:val="0059675B"/>
    <w:rsid w:val="005979A4"/>
    <w:rsid w:val="005A3E55"/>
    <w:rsid w:val="005B1BB2"/>
    <w:rsid w:val="005B4405"/>
    <w:rsid w:val="005C0E28"/>
    <w:rsid w:val="005D1CAB"/>
    <w:rsid w:val="005D27B8"/>
    <w:rsid w:val="005E4FF6"/>
    <w:rsid w:val="005E7BF6"/>
    <w:rsid w:val="006104EB"/>
    <w:rsid w:val="00613178"/>
    <w:rsid w:val="006222A3"/>
    <w:rsid w:val="0062771B"/>
    <w:rsid w:val="006318D6"/>
    <w:rsid w:val="006324DC"/>
    <w:rsid w:val="0063418D"/>
    <w:rsid w:val="00641E03"/>
    <w:rsid w:val="0065295F"/>
    <w:rsid w:val="006565B5"/>
    <w:rsid w:val="00663A74"/>
    <w:rsid w:val="006654D9"/>
    <w:rsid w:val="00667A84"/>
    <w:rsid w:val="0067255E"/>
    <w:rsid w:val="006824F6"/>
    <w:rsid w:val="00692968"/>
    <w:rsid w:val="00693A6A"/>
    <w:rsid w:val="006A10B8"/>
    <w:rsid w:val="006A3AC4"/>
    <w:rsid w:val="006A5880"/>
    <w:rsid w:val="006B39E2"/>
    <w:rsid w:val="006C5F34"/>
    <w:rsid w:val="006D6FCA"/>
    <w:rsid w:val="006D776C"/>
    <w:rsid w:val="006E0D2B"/>
    <w:rsid w:val="006F1AB3"/>
    <w:rsid w:val="007037A6"/>
    <w:rsid w:val="007074F6"/>
    <w:rsid w:val="00715A87"/>
    <w:rsid w:val="007219D3"/>
    <w:rsid w:val="00723716"/>
    <w:rsid w:val="00725EC2"/>
    <w:rsid w:val="007269C7"/>
    <w:rsid w:val="0072732E"/>
    <w:rsid w:val="00735EAE"/>
    <w:rsid w:val="00742FB5"/>
    <w:rsid w:val="007549DC"/>
    <w:rsid w:val="00761202"/>
    <w:rsid w:val="00762326"/>
    <w:rsid w:val="007818AA"/>
    <w:rsid w:val="0079056D"/>
    <w:rsid w:val="00793D3E"/>
    <w:rsid w:val="00795DFA"/>
    <w:rsid w:val="0079665B"/>
    <w:rsid w:val="0079681A"/>
    <w:rsid w:val="00797A99"/>
    <w:rsid w:val="007A25EE"/>
    <w:rsid w:val="007A6BF6"/>
    <w:rsid w:val="007B0BA6"/>
    <w:rsid w:val="007B74C3"/>
    <w:rsid w:val="007C42B6"/>
    <w:rsid w:val="007D4143"/>
    <w:rsid w:val="007D4475"/>
    <w:rsid w:val="007D512C"/>
    <w:rsid w:val="007E148A"/>
    <w:rsid w:val="007E5B57"/>
    <w:rsid w:val="007F146D"/>
    <w:rsid w:val="007F4618"/>
    <w:rsid w:val="0081154A"/>
    <w:rsid w:val="00815876"/>
    <w:rsid w:val="00816BD6"/>
    <w:rsid w:val="00822059"/>
    <w:rsid w:val="00823036"/>
    <w:rsid w:val="00824AD9"/>
    <w:rsid w:val="00831E52"/>
    <w:rsid w:val="00837F64"/>
    <w:rsid w:val="00852EE0"/>
    <w:rsid w:val="008664D3"/>
    <w:rsid w:val="0087435B"/>
    <w:rsid w:val="00874656"/>
    <w:rsid w:val="0087479E"/>
    <w:rsid w:val="00875590"/>
    <w:rsid w:val="00881A6F"/>
    <w:rsid w:val="008844AA"/>
    <w:rsid w:val="00886132"/>
    <w:rsid w:val="00891BB0"/>
    <w:rsid w:val="008A0EDC"/>
    <w:rsid w:val="008A291A"/>
    <w:rsid w:val="008C2B6C"/>
    <w:rsid w:val="008C34D8"/>
    <w:rsid w:val="008C55D7"/>
    <w:rsid w:val="008D209A"/>
    <w:rsid w:val="008D2EA5"/>
    <w:rsid w:val="008D4E50"/>
    <w:rsid w:val="008D4E86"/>
    <w:rsid w:val="008D73D6"/>
    <w:rsid w:val="008F377A"/>
    <w:rsid w:val="009147A4"/>
    <w:rsid w:val="0091597A"/>
    <w:rsid w:val="009167FB"/>
    <w:rsid w:val="00941EA2"/>
    <w:rsid w:val="009531A2"/>
    <w:rsid w:val="00954C5E"/>
    <w:rsid w:val="0095735C"/>
    <w:rsid w:val="009678D1"/>
    <w:rsid w:val="009702C2"/>
    <w:rsid w:val="00973826"/>
    <w:rsid w:val="00993984"/>
    <w:rsid w:val="009A04DD"/>
    <w:rsid w:val="009A7A8B"/>
    <w:rsid w:val="009B34C4"/>
    <w:rsid w:val="009C2979"/>
    <w:rsid w:val="009C2CFC"/>
    <w:rsid w:val="009C6F7B"/>
    <w:rsid w:val="009C7667"/>
    <w:rsid w:val="009D7E42"/>
    <w:rsid w:val="009F0B92"/>
    <w:rsid w:val="00A024D8"/>
    <w:rsid w:val="00A10B66"/>
    <w:rsid w:val="00A150A2"/>
    <w:rsid w:val="00A20262"/>
    <w:rsid w:val="00A20F04"/>
    <w:rsid w:val="00A54F7F"/>
    <w:rsid w:val="00A55927"/>
    <w:rsid w:val="00A568AF"/>
    <w:rsid w:val="00A66BAF"/>
    <w:rsid w:val="00A749BC"/>
    <w:rsid w:val="00A847C2"/>
    <w:rsid w:val="00A94CD8"/>
    <w:rsid w:val="00A950BD"/>
    <w:rsid w:val="00A95917"/>
    <w:rsid w:val="00A95941"/>
    <w:rsid w:val="00A96787"/>
    <w:rsid w:val="00AA08EB"/>
    <w:rsid w:val="00AD02D5"/>
    <w:rsid w:val="00AD32F0"/>
    <w:rsid w:val="00AD4FE0"/>
    <w:rsid w:val="00AD5CFA"/>
    <w:rsid w:val="00AF0415"/>
    <w:rsid w:val="00AF1045"/>
    <w:rsid w:val="00AF1576"/>
    <w:rsid w:val="00AF3C8E"/>
    <w:rsid w:val="00B030B0"/>
    <w:rsid w:val="00B076D2"/>
    <w:rsid w:val="00B23C3F"/>
    <w:rsid w:val="00B24AF4"/>
    <w:rsid w:val="00B26C97"/>
    <w:rsid w:val="00B32404"/>
    <w:rsid w:val="00B40283"/>
    <w:rsid w:val="00B47B1E"/>
    <w:rsid w:val="00B50EB6"/>
    <w:rsid w:val="00B61236"/>
    <w:rsid w:val="00B61B09"/>
    <w:rsid w:val="00B61F22"/>
    <w:rsid w:val="00B7187A"/>
    <w:rsid w:val="00B862BF"/>
    <w:rsid w:val="00B87B7F"/>
    <w:rsid w:val="00B97ADF"/>
    <w:rsid w:val="00BA5128"/>
    <w:rsid w:val="00BB30D6"/>
    <w:rsid w:val="00BB3206"/>
    <w:rsid w:val="00BB37CF"/>
    <w:rsid w:val="00BB505C"/>
    <w:rsid w:val="00BC2FC7"/>
    <w:rsid w:val="00BF17F0"/>
    <w:rsid w:val="00C04D05"/>
    <w:rsid w:val="00C05E58"/>
    <w:rsid w:val="00C07FFE"/>
    <w:rsid w:val="00C124FB"/>
    <w:rsid w:val="00C3012E"/>
    <w:rsid w:val="00C32D6F"/>
    <w:rsid w:val="00C33E3B"/>
    <w:rsid w:val="00C42DDC"/>
    <w:rsid w:val="00C47C1E"/>
    <w:rsid w:val="00C51445"/>
    <w:rsid w:val="00C601F1"/>
    <w:rsid w:val="00C61680"/>
    <w:rsid w:val="00C6544B"/>
    <w:rsid w:val="00C80EDD"/>
    <w:rsid w:val="00C8768A"/>
    <w:rsid w:val="00C9488A"/>
    <w:rsid w:val="00CA2BCE"/>
    <w:rsid w:val="00CA6471"/>
    <w:rsid w:val="00CB2C8B"/>
    <w:rsid w:val="00CB4313"/>
    <w:rsid w:val="00CC21CA"/>
    <w:rsid w:val="00CC4022"/>
    <w:rsid w:val="00CC57F2"/>
    <w:rsid w:val="00CE0385"/>
    <w:rsid w:val="00CE20CB"/>
    <w:rsid w:val="00CF1A3F"/>
    <w:rsid w:val="00D0434A"/>
    <w:rsid w:val="00D05273"/>
    <w:rsid w:val="00D1681B"/>
    <w:rsid w:val="00D16879"/>
    <w:rsid w:val="00D324E9"/>
    <w:rsid w:val="00D3647B"/>
    <w:rsid w:val="00D42892"/>
    <w:rsid w:val="00D750EA"/>
    <w:rsid w:val="00D75F14"/>
    <w:rsid w:val="00D83AD1"/>
    <w:rsid w:val="00D97867"/>
    <w:rsid w:val="00DA244B"/>
    <w:rsid w:val="00DB00BF"/>
    <w:rsid w:val="00DB02A7"/>
    <w:rsid w:val="00DB4F2B"/>
    <w:rsid w:val="00DB4F4D"/>
    <w:rsid w:val="00DB61BB"/>
    <w:rsid w:val="00DC57A0"/>
    <w:rsid w:val="00DD4FF3"/>
    <w:rsid w:val="00DE2995"/>
    <w:rsid w:val="00DE4847"/>
    <w:rsid w:val="00DE62DB"/>
    <w:rsid w:val="00DE6954"/>
    <w:rsid w:val="00DE69A5"/>
    <w:rsid w:val="00DE6C28"/>
    <w:rsid w:val="00DF56CB"/>
    <w:rsid w:val="00E024F4"/>
    <w:rsid w:val="00E1054A"/>
    <w:rsid w:val="00E11E76"/>
    <w:rsid w:val="00E144E1"/>
    <w:rsid w:val="00E20B6C"/>
    <w:rsid w:val="00E2729F"/>
    <w:rsid w:val="00E47F38"/>
    <w:rsid w:val="00E5396A"/>
    <w:rsid w:val="00E5744F"/>
    <w:rsid w:val="00E63308"/>
    <w:rsid w:val="00E65F9B"/>
    <w:rsid w:val="00E67ADB"/>
    <w:rsid w:val="00E82D0B"/>
    <w:rsid w:val="00E83845"/>
    <w:rsid w:val="00E861F8"/>
    <w:rsid w:val="00E876AD"/>
    <w:rsid w:val="00E9270E"/>
    <w:rsid w:val="00EB16E4"/>
    <w:rsid w:val="00EB59CF"/>
    <w:rsid w:val="00EC3A16"/>
    <w:rsid w:val="00ED0E7D"/>
    <w:rsid w:val="00EE78B6"/>
    <w:rsid w:val="00EF685B"/>
    <w:rsid w:val="00F035E2"/>
    <w:rsid w:val="00F06CBE"/>
    <w:rsid w:val="00F13239"/>
    <w:rsid w:val="00F208A8"/>
    <w:rsid w:val="00F2107D"/>
    <w:rsid w:val="00F2627E"/>
    <w:rsid w:val="00F305EE"/>
    <w:rsid w:val="00F342FF"/>
    <w:rsid w:val="00F35B59"/>
    <w:rsid w:val="00F379EA"/>
    <w:rsid w:val="00F40075"/>
    <w:rsid w:val="00F446DC"/>
    <w:rsid w:val="00F503FC"/>
    <w:rsid w:val="00F532AA"/>
    <w:rsid w:val="00F65A77"/>
    <w:rsid w:val="00F818AB"/>
    <w:rsid w:val="00F84E0B"/>
    <w:rsid w:val="00F90961"/>
    <w:rsid w:val="00F9123C"/>
    <w:rsid w:val="00F92805"/>
    <w:rsid w:val="00F958C8"/>
    <w:rsid w:val="00FA069F"/>
    <w:rsid w:val="00FA7F61"/>
    <w:rsid w:val="00FB2458"/>
    <w:rsid w:val="00FC50D3"/>
    <w:rsid w:val="00FD56AA"/>
    <w:rsid w:val="00FE053F"/>
    <w:rsid w:val="00FE4CD3"/>
    <w:rsid w:val="014E2EC9"/>
    <w:rsid w:val="01578286"/>
    <w:rsid w:val="018AF2E5"/>
    <w:rsid w:val="01B2D97A"/>
    <w:rsid w:val="0299FE07"/>
    <w:rsid w:val="02BB9ECB"/>
    <w:rsid w:val="02BFD8C2"/>
    <w:rsid w:val="030EFC72"/>
    <w:rsid w:val="032A6358"/>
    <w:rsid w:val="0331F93D"/>
    <w:rsid w:val="034DE342"/>
    <w:rsid w:val="040D6314"/>
    <w:rsid w:val="051B378A"/>
    <w:rsid w:val="051EF535"/>
    <w:rsid w:val="0565F9C7"/>
    <w:rsid w:val="0616BEA8"/>
    <w:rsid w:val="06484DF1"/>
    <w:rsid w:val="064AEA84"/>
    <w:rsid w:val="06E0AAA8"/>
    <w:rsid w:val="06E43E74"/>
    <w:rsid w:val="06FA7C5E"/>
    <w:rsid w:val="0759D68F"/>
    <w:rsid w:val="07DB6A6E"/>
    <w:rsid w:val="08749103"/>
    <w:rsid w:val="0877E30B"/>
    <w:rsid w:val="08A06488"/>
    <w:rsid w:val="08FA58B3"/>
    <w:rsid w:val="09220B7C"/>
    <w:rsid w:val="0980C637"/>
    <w:rsid w:val="098A80E0"/>
    <w:rsid w:val="0AFA96E3"/>
    <w:rsid w:val="0B35753D"/>
    <w:rsid w:val="0B582B0E"/>
    <w:rsid w:val="0B7053CC"/>
    <w:rsid w:val="0B89EFDD"/>
    <w:rsid w:val="0BD78E37"/>
    <w:rsid w:val="0C0C3368"/>
    <w:rsid w:val="0CB50A19"/>
    <w:rsid w:val="0CCBD2D7"/>
    <w:rsid w:val="0CE039B4"/>
    <w:rsid w:val="0D298887"/>
    <w:rsid w:val="0DE6F682"/>
    <w:rsid w:val="0E6E4F60"/>
    <w:rsid w:val="0EE93F92"/>
    <w:rsid w:val="0F8CFF82"/>
    <w:rsid w:val="0F9B2B40"/>
    <w:rsid w:val="0FE7A750"/>
    <w:rsid w:val="10068D86"/>
    <w:rsid w:val="101821F8"/>
    <w:rsid w:val="10516AFF"/>
    <w:rsid w:val="115250F3"/>
    <w:rsid w:val="1166E12A"/>
    <w:rsid w:val="11F8F3B2"/>
    <w:rsid w:val="12196016"/>
    <w:rsid w:val="127C5B8E"/>
    <w:rsid w:val="128AC736"/>
    <w:rsid w:val="12B02DEA"/>
    <w:rsid w:val="1370663C"/>
    <w:rsid w:val="13A57E23"/>
    <w:rsid w:val="13A60553"/>
    <w:rsid w:val="13D37057"/>
    <w:rsid w:val="1410B76C"/>
    <w:rsid w:val="14177064"/>
    <w:rsid w:val="143C74D2"/>
    <w:rsid w:val="144A4438"/>
    <w:rsid w:val="1470C958"/>
    <w:rsid w:val="153E9D65"/>
    <w:rsid w:val="162219B6"/>
    <w:rsid w:val="16E655E4"/>
    <w:rsid w:val="16FFEB38"/>
    <w:rsid w:val="170C82AF"/>
    <w:rsid w:val="17151BC3"/>
    <w:rsid w:val="17584788"/>
    <w:rsid w:val="175FA9D8"/>
    <w:rsid w:val="17E026E4"/>
    <w:rsid w:val="17FA2F73"/>
    <w:rsid w:val="1835AE77"/>
    <w:rsid w:val="183DA42A"/>
    <w:rsid w:val="1841AE28"/>
    <w:rsid w:val="1866782F"/>
    <w:rsid w:val="18897379"/>
    <w:rsid w:val="18F973E0"/>
    <w:rsid w:val="19A9AB63"/>
    <w:rsid w:val="1A16E44D"/>
    <w:rsid w:val="1A493564"/>
    <w:rsid w:val="1AB210B1"/>
    <w:rsid w:val="1AC63E89"/>
    <w:rsid w:val="1AE14C29"/>
    <w:rsid w:val="1BED1C9D"/>
    <w:rsid w:val="1BF755BB"/>
    <w:rsid w:val="1C1D4A2D"/>
    <w:rsid w:val="1C7C837E"/>
    <w:rsid w:val="1CCC61B2"/>
    <w:rsid w:val="1D55BC75"/>
    <w:rsid w:val="1D673FBD"/>
    <w:rsid w:val="1D77E6A2"/>
    <w:rsid w:val="1E28D3CC"/>
    <w:rsid w:val="1ECF1146"/>
    <w:rsid w:val="1F63596D"/>
    <w:rsid w:val="2055F3C4"/>
    <w:rsid w:val="20EC4D8E"/>
    <w:rsid w:val="2103EF04"/>
    <w:rsid w:val="214B9C23"/>
    <w:rsid w:val="21621BC9"/>
    <w:rsid w:val="21BC1FB8"/>
    <w:rsid w:val="23478B6E"/>
    <w:rsid w:val="236B5584"/>
    <w:rsid w:val="2402A4FC"/>
    <w:rsid w:val="243E0A98"/>
    <w:rsid w:val="248EA0D9"/>
    <w:rsid w:val="249FA534"/>
    <w:rsid w:val="24D77397"/>
    <w:rsid w:val="2545F559"/>
    <w:rsid w:val="257D1B5D"/>
    <w:rsid w:val="2673BA13"/>
    <w:rsid w:val="2816F561"/>
    <w:rsid w:val="2854952D"/>
    <w:rsid w:val="28D1D9DF"/>
    <w:rsid w:val="290F00E9"/>
    <w:rsid w:val="290FD5F1"/>
    <w:rsid w:val="29264754"/>
    <w:rsid w:val="29594EB5"/>
    <w:rsid w:val="297B732D"/>
    <w:rsid w:val="29A09699"/>
    <w:rsid w:val="2A155D34"/>
    <w:rsid w:val="2A68105E"/>
    <w:rsid w:val="2B4EFE48"/>
    <w:rsid w:val="2BEE89E3"/>
    <w:rsid w:val="2C4315D6"/>
    <w:rsid w:val="2C5F0D38"/>
    <w:rsid w:val="2CB0329C"/>
    <w:rsid w:val="2DB9C658"/>
    <w:rsid w:val="2E825DF9"/>
    <w:rsid w:val="2E966300"/>
    <w:rsid w:val="2F111359"/>
    <w:rsid w:val="2F180958"/>
    <w:rsid w:val="2FABB2B0"/>
    <w:rsid w:val="2FE1F199"/>
    <w:rsid w:val="30DCEBC4"/>
    <w:rsid w:val="314DC80C"/>
    <w:rsid w:val="31A04E95"/>
    <w:rsid w:val="31F5E8F4"/>
    <w:rsid w:val="323F8EF7"/>
    <w:rsid w:val="328657DC"/>
    <w:rsid w:val="32E497EC"/>
    <w:rsid w:val="33F2C5CC"/>
    <w:rsid w:val="3446BB51"/>
    <w:rsid w:val="34587515"/>
    <w:rsid w:val="346A1F1D"/>
    <w:rsid w:val="383E409A"/>
    <w:rsid w:val="3867850F"/>
    <w:rsid w:val="38A00A5E"/>
    <w:rsid w:val="38BACB06"/>
    <w:rsid w:val="38BC2F17"/>
    <w:rsid w:val="3991C100"/>
    <w:rsid w:val="39DB1E8C"/>
    <w:rsid w:val="3A2963C7"/>
    <w:rsid w:val="3B1DBE59"/>
    <w:rsid w:val="3B21DAA5"/>
    <w:rsid w:val="3B4D6CF6"/>
    <w:rsid w:val="3B605067"/>
    <w:rsid w:val="3BAFF3DD"/>
    <w:rsid w:val="3BBC89FA"/>
    <w:rsid w:val="3BE1D29B"/>
    <w:rsid w:val="3C08BEBE"/>
    <w:rsid w:val="3C5D36E4"/>
    <w:rsid w:val="3C62600F"/>
    <w:rsid w:val="3CEA2C71"/>
    <w:rsid w:val="3CFC1C0A"/>
    <w:rsid w:val="3DF31FDF"/>
    <w:rsid w:val="3E093D7F"/>
    <w:rsid w:val="3E53DB04"/>
    <w:rsid w:val="4001D1B9"/>
    <w:rsid w:val="4026A543"/>
    <w:rsid w:val="40A30B73"/>
    <w:rsid w:val="41727E72"/>
    <w:rsid w:val="4232D44A"/>
    <w:rsid w:val="4248949A"/>
    <w:rsid w:val="4403B05B"/>
    <w:rsid w:val="44314F85"/>
    <w:rsid w:val="4542058B"/>
    <w:rsid w:val="454F4F03"/>
    <w:rsid w:val="45C905CF"/>
    <w:rsid w:val="460C6A49"/>
    <w:rsid w:val="46EC7571"/>
    <w:rsid w:val="46F76AAE"/>
    <w:rsid w:val="471FDB78"/>
    <w:rsid w:val="472996ED"/>
    <w:rsid w:val="47A5799C"/>
    <w:rsid w:val="48076D2E"/>
    <w:rsid w:val="4927BABA"/>
    <w:rsid w:val="4A0FD501"/>
    <w:rsid w:val="4A2FC4F7"/>
    <w:rsid w:val="4A5EA44A"/>
    <w:rsid w:val="4A73EC8F"/>
    <w:rsid w:val="4AAD943B"/>
    <w:rsid w:val="4B5FA1BE"/>
    <w:rsid w:val="4BA1E37C"/>
    <w:rsid w:val="4C609A9B"/>
    <w:rsid w:val="4CF8FBD9"/>
    <w:rsid w:val="4D25DACE"/>
    <w:rsid w:val="4D44FBAE"/>
    <w:rsid w:val="4D4CC800"/>
    <w:rsid w:val="4D6CDD49"/>
    <w:rsid w:val="4E43961B"/>
    <w:rsid w:val="4EAD1F0F"/>
    <w:rsid w:val="4F328CB7"/>
    <w:rsid w:val="4F69FA43"/>
    <w:rsid w:val="5013F5A0"/>
    <w:rsid w:val="509BC7E9"/>
    <w:rsid w:val="50A47E0B"/>
    <w:rsid w:val="51EEE241"/>
    <w:rsid w:val="52711FBC"/>
    <w:rsid w:val="52AC9363"/>
    <w:rsid w:val="52E73AF8"/>
    <w:rsid w:val="52F6593C"/>
    <w:rsid w:val="532D9A93"/>
    <w:rsid w:val="53AC5849"/>
    <w:rsid w:val="53F1CA87"/>
    <w:rsid w:val="5434C733"/>
    <w:rsid w:val="54B5170E"/>
    <w:rsid w:val="557E493F"/>
    <w:rsid w:val="558E9601"/>
    <w:rsid w:val="55BBB72D"/>
    <w:rsid w:val="563CA6C8"/>
    <w:rsid w:val="563E9423"/>
    <w:rsid w:val="56DCF0B4"/>
    <w:rsid w:val="57951693"/>
    <w:rsid w:val="58071EA1"/>
    <w:rsid w:val="590A744C"/>
    <w:rsid w:val="59EE1B5B"/>
    <w:rsid w:val="59FA292D"/>
    <w:rsid w:val="5A29AA1F"/>
    <w:rsid w:val="5A58A633"/>
    <w:rsid w:val="5AADE54C"/>
    <w:rsid w:val="5ACBC319"/>
    <w:rsid w:val="5AEAB8AC"/>
    <w:rsid w:val="5B7DCB7B"/>
    <w:rsid w:val="5BAD5052"/>
    <w:rsid w:val="5BE6A471"/>
    <w:rsid w:val="5D5C92D6"/>
    <w:rsid w:val="5D9D629C"/>
    <w:rsid w:val="5DBF601E"/>
    <w:rsid w:val="5E3BEBDA"/>
    <w:rsid w:val="5E9C4BE3"/>
    <w:rsid w:val="5E9F51A1"/>
    <w:rsid w:val="5EEBEA3D"/>
    <w:rsid w:val="5FB613E9"/>
    <w:rsid w:val="5FB82DD2"/>
    <w:rsid w:val="5FD91E1E"/>
    <w:rsid w:val="5FE2001C"/>
    <w:rsid w:val="604407D0"/>
    <w:rsid w:val="60B4DC1F"/>
    <w:rsid w:val="611FF17B"/>
    <w:rsid w:val="614D629D"/>
    <w:rsid w:val="61651BFD"/>
    <w:rsid w:val="62184478"/>
    <w:rsid w:val="62AD4E9F"/>
    <w:rsid w:val="62F5CA91"/>
    <w:rsid w:val="65BF0F49"/>
    <w:rsid w:val="664382B2"/>
    <w:rsid w:val="66810E8C"/>
    <w:rsid w:val="681AEA1E"/>
    <w:rsid w:val="68307917"/>
    <w:rsid w:val="68A87063"/>
    <w:rsid w:val="68BB150E"/>
    <w:rsid w:val="68D17575"/>
    <w:rsid w:val="6982F490"/>
    <w:rsid w:val="69F2317E"/>
    <w:rsid w:val="6A98111B"/>
    <w:rsid w:val="6AB53443"/>
    <w:rsid w:val="6AC4AC68"/>
    <w:rsid w:val="6B824810"/>
    <w:rsid w:val="6B8B5DE5"/>
    <w:rsid w:val="6BF01D23"/>
    <w:rsid w:val="6C054202"/>
    <w:rsid w:val="6C668E9B"/>
    <w:rsid w:val="6C6CDB55"/>
    <w:rsid w:val="6DF61539"/>
    <w:rsid w:val="6DFE028A"/>
    <w:rsid w:val="6E814672"/>
    <w:rsid w:val="6FB562FA"/>
    <w:rsid w:val="6FC985D6"/>
    <w:rsid w:val="6FCA9679"/>
    <w:rsid w:val="703B8AFC"/>
    <w:rsid w:val="70A5CBEE"/>
    <w:rsid w:val="70C21229"/>
    <w:rsid w:val="716ABCD5"/>
    <w:rsid w:val="72419C4F"/>
    <w:rsid w:val="727245A1"/>
    <w:rsid w:val="727F0489"/>
    <w:rsid w:val="7280D0C7"/>
    <w:rsid w:val="728BC324"/>
    <w:rsid w:val="7302FF77"/>
    <w:rsid w:val="7309D541"/>
    <w:rsid w:val="7316FD7F"/>
    <w:rsid w:val="739C2833"/>
    <w:rsid w:val="739D5966"/>
    <w:rsid w:val="74B28909"/>
    <w:rsid w:val="75524342"/>
    <w:rsid w:val="759D28F2"/>
    <w:rsid w:val="7657F114"/>
    <w:rsid w:val="76CBF6E0"/>
    <w:rsid w:val="779462E2"/>
    <w:rsid w:val="77F2E7C0"/>
    <w:rsid w:val="780335CB"/>
    <w:rsid w:val="7891BC20"/>
    <w:rsid w:val="78F25905"/>
    <w:rsid w:val="78F47301"/>
    <w:rsid w:val="79A25727"/>
    <w:rsid w:val="7A3E617F"/>
    <w:rsid w:val="7A612925"/>
    <w:rsid w:val="7AA3C5EC"/>
    <w:rsid w:val="7B78DD37"/>
    <w:rsid w:val="7B893097"/>
    <w:rsid w:val="7BFC48C6"/>
    <w:rsid w:val="7CFBCB74"/>
    <w:rsid w:val="7D3E078B"/>
    <w:rsid w:val="7D77EA86"/>
    <w:rsid w:val="7D7D90FF"/>
    <w:rsid w:val="7FC433B5"/>
    <w:rsid w:val="7FE728C9"/>
    <w:rsid w:val="7FEC3DD3"/>
    <w:rsid w:val="7FFEF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0C9002"/>
  <w15:docId w15:val="{866584CC-8685-4515-9639-CC1B6D0E3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lang w:bidi="en-US"/>
    </w:rPr>
  </w:style>
  <w:style w:type="paragraph" w:styleId="Heading1">
    <w:name w:val="heading 1"/>
    <w:basedOn w:val="Normal"/>
    <w:uiPriority w:val="9"/>
    <w:qFormat/>
    <w:pPr>
      <w:ind w:left="880"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80" w:hanging="360"/>
      <w:jc w:val="both"/>
    </w:pPr>
  </w:style>
  <w:style w:type="paragraph" w:customStyle="1" w:styleId="TableParagraph">
    <w:name w:val="Table Paragraph"/>
    <w:basedOn w:val="Normal"/>
    <w:uiPriority w:val="1"/>
    <w:qFormat/>
    <w:pPr>
      <w:spacing w:line="256" w:lineRule="exact"/>
      <w:ind w:left="105"/>
    </w:pPr>
    <w:rPr>
      <w:rFonts w:ascii="Times New Roman" w:eastAsia="Times New Roman" w:hAnsi="Times New Roman" w:cs="Times New Roman"/>
    </w:rPr>
  </w:style>
  <w:style w:type="paragraph" w:styleId="Header">
    <w:name w:val="header"/>
    <w:basedOn w:val="Normal"/>
    <w:link w:val="HeaderChar"/>
    <w:uiPriority w:val="99"/>
    <w:unhideWhenUsed/>
    <w:rsid w:val="00BA5128"/>
    <w:pPr>
      <w:tabs>
        <w:tab w:val="center" w:pos="4680"/>
        <w:tab w:val="right" w:pos="9360"/>
      </w:tabs>
    </w:pPr>
  </w:style>
  <w:style w:type="character" w:customStyle="1" w:styleId="HeaderChar">
    <w:name w:val="Header Char"/>
    <w:basedOn w:val="DefaultParagraphFont"/>
    <w:link w:val="Header"/>
    <w:uiPriority w:val="99"/>
    <w:rsid w:val="00BA5128"/>
    <w:rPr>
      <w:rFonts w:ascii="Georgia" w:eastAsia="Georgia" w:hAnsi="Georgia" w:cs="Georgia"/>
      <w:lang w:bidi="en-US"/>
    </w:rPr>
  </w:style>
  <w:style w:type="paragraph" w:styleId="Footer">
    <w:name w:val="footer"/>
    <w:basedOn w:val="Normal"/>
    <w:link w:val="FooterChar"/>
    <w:uiPriority w:val="99"/>
    <w:unhideWhenUsed/>
    <w:rsid w:val="00BA5128"/>
    <w:pPr>
      <w:tabs>
        <w:tab w:val="center" w:pos="4680"/>
        <w:tab w:val="right" w:pos="9360"/>
      </w:tabs>
    </w:pPr>
  </w:style>
  <w:style w:type="character" w:customStyle="1" w:styleId="FooterChar">
    <w:name w:val="Footer Char"/>
    <w:basedOn w:val="DefaultParagraphFont"/>
    <w:link w:val="Footer"/>
    <w:uiPriority w:val="99"/>
    <w:rsid w:val="00BA5128"/>
    <w:rPr>
      <w:rFonts w:ascii="Georgia" w:eastAsia="Georgia" w:hAnsi="Georgia" w:cs="Georgia"/>
      <w:lang w:bidi="en-US"/>
    </w:rPr>
  </w:style>
  <w:style w:type="character" w:styleId="Hyperlink">
    <w:name w:val="Hyperlink"/>
    <w:basedOn w:val="DefaultParagraphFont"/>
    <w:uiPriority w:val="99"/>
    <w:unhideWhenUsed/>
    <w:rsid w:val="00BB30D6"/>
    <w:rPr>
      <w:color w:val="0000FF" w:themeColor="hyperlink"/>
      <w:u w:val="single"/>
    </w:rPr>
  </w:style>
  <w:style w:type="character" w:styleId="UnresolvedMention">
    <w:name w:val="Unresolved Mention"/>
    <w:basedOn w:val="DefaultParagraphFont"/>
    <w:uiPriority w:val="99"/>
    <w:semiHidden/>
    <w:unhideWhenUsed/>
    <w:rsid w:val="00BB30D6"/>
    <w:rPr>
      <w:color w:val="605E5C"/>
      <w:shd w:val="clear" w:color="auto" w:fill="E1DFDD"/>
    </w:rPr>
  </w:style>
  <w:style w:type="character" w:styleId="FollowedHyperlink">
    <w:name w:val="FollowedHyperlink"/>
    <w:basedOn w:val="DefaultParagraphFont"/>
    <w:uiPriority w:val="99"/>
    <w:semiHidden/>
    <w:unhideWhenUsed/>
    <w:rsid w:val="00E67ADB"/>
    <w:rPr>
      <w:color w:val="800080" w:themeColor="followedHyperlink"/>
      <w:u w:val="single"/>
    </w:rPr>
  </w:style>
  <w:style w:type="character" w:styleId="CommentReference">
    <w:name w:val="annotation reference"/>
    <w:basedOn w:val="DefaultParagraphFont"/>
    <w:uiPriority w:val="99"/>
    <w:semiHidden/>
    <w:unhideWhenUsed/>
    <w:rsid w:val="008C34D8"/>
    <w:rPr>
      <w:sz w:val="16"/>
      <w:szCs w:val="16"/>
    </w:rPr>
  </w:style>
  <w:style w:type="paragraph" w:styleId="CommentText">
    <w:name w:val="annotation text"/>
    <w:basedOn w:val="Normal"/>
    <w:link w:val="CommentTextChar"/>
    <w:uiPriority w:val="99"/>
    <w:unhideWhenUsed/>
    <w:rsid w:val="008C34D8"/>
    <w:rPr>
      <w:sz w:val="20"/>
      <w:szCs w:val="20"/>
    </w:rPr>
  </w:style>
  <w:style w:type="character" w:customStyle="1" w:styleId="CommentTextChar">
    <w:name w:val="Comment Text Char"/>
    <w:basedOn w:val="DefaultParagraphFont"/>
    <w:link w:val="CommentText"/>
    <w:uiPriority w:val="99"/>
    <w:rsid w:val="008C34D8"/>
    <w:rPr>
      <w:rFonts w:ascii="Georgia" w:eastAsia="Georgia" w:hAnsi="Georgia" w:cs="Georgia"/>
      <w:sz w:val="20"/>
      <w:szCs w:val="20"/>
      <w:lang w:bidi="en-US"/>
    </w:rPr>
  </w:style>
  <w:style w:type="paragraph" w:styleId="CommentSubject">
    <w:name w:val="annotation subject"/>
    <w:basedOn w:val="CommentText"/>
    <w:next w:val="CommentText"/>
    <w:link w:val="CommentSubjectChar"/>
    <w:uiPriority w:val="99"/>
    <w:semiHidden/>
    <w:unhideWhenUsed/>
    <w:rsid w:val="008C34D8"/>
    <w:rPr>
      <w:b/>
      <w:bCs/>
    </w:rPr>
  </w:style>
  <w:style w:type="character" w:customStyle="1" w:styleId="CommentSubjectChar">
    <w:name w:val="Comment Subject Char"/>
    <w:basedOn w:val="CommentTextChar"/>
    <w:link w:val="CommentSubject"/>
    <w:uiPriority w:val="99"/>
    <w:semiHidden/>
    <w:rsid w:val="008C34D8"/>
    <w:rPr>
      <w:rFonts w:ascii="Georgia" w:eastAsia="Georgia" w:hAnsi="Georgia" w:cs="Georgia"/>
      <w:b/>
      <w:bCs/>
      <w:sz w:val="20"/>
      <w:szCs w:val="20"/>
      <w:lang w:bidi="en-US"/>
    </w:rPr>
  </w:style>
  <w:style w:type="paragraph" w:styleId="BalloonText">
    <w:name w:val="Balloon Text"/>
    <w:basedOn w:val="Normal"/>
    <w:link w:val="BalloonTextChar"/>
    <w:uiPriority w:val="99"/>
    <w:semiHidden/>
    <w:unhideWhenUsed/>
    <w:rsid w:val="001778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88E"/>
    <w:rPr>
      <w:rFonts w:ascii="Segoe UI" w:eastAsia="Georgia" w:hAnsi="Segoe UI" w:cs="Segoe UI"/>
      <w:sz w:val="18"/>
      <w:szCs w:val="18"/>
      <w:lang w:bidi="en-US"/>
    </w:rPr>
  </w:style>
  <w:style w:type="paragraph" w:styleId="FootnoteText">
    <w:name w:val="footnote text"/>
    <w:basedOn w:val="Normal"/>
    <w:link w:val="FootnoteTextChar"/>
    <w:uiPriority w:val="99"/>
    <w:semiHidden/>
    <w:unhideWhenUsed/>
    <w:rsid w:val="00C42DDC"/>
    <w:rPr>
      <w:sz w:val="20"/>
      <w:szCs w:val="20"/>
    </w:rPr>
  </w:style>
  <w:style w:type="character" w:customStyle="1" w:styleId="FootnoteTextChar">
    <w:name w:val="Footnote Text Char"/>
    <w:basedOn w:val="DefaultParagraphFont"/>
    <w:link w:val="FootnoteText"/>
    <w:uiPriority w:val="99"/>
    <w:semiHidden/>
    <w:rsid w:val="00C42DDC"/>
    <w:rPr>
      <w:rFonts w:ascii="Georgia" w:eastAsia="Georgia" w:hAnsi="Georgia" w:cs="Georgia"/>
      <w:sz w:val="20"/>
      <w:szCs w:val="20"/>
      <w:lang w:bidi="en-US"/>
    </w:rPr>
  </w:style>
  <w:style w:type="character" w:styleId="FootnoteReference">
    <w:name w:val="footnote reference"/>
    <w:basedOn w:val="DefaultParagraphFont"/>
    <w:uiPriority w:val="99"/>
    <w:semiHidden/>
    <w:unhideWhenUsed/>
    <w:rsid w:val="00C42DDC"/>
    <w:rPr>
      <w:vertAlign w:val="superscript"/>
    </w:rPr>
  </w:style>
  <w:style w:type="character" w:customStyle="1" w:styleId="normaltextrun">
    <w:name w:val="normaltextrun"/>
    <w:basedOn w:val="DefaultParagraphFont"/>
    <w:rsid w:val="002915E0"/>
  </w:style>
  <w:style w:type="paragraph" w:customStyle="1" w:styleId="Default">
    <w:name w:val="Default"/>
    <w:rsid w:val="00CC21CA"/>
    <w:pPr>
      <w:widowControl/>
      <w:adjustRightInd w:val="0"/>
    </w:pPr>
    <w:rPr>
      <w:rFonts w:ascii="Times New Roman" w:hAnsi="Times New Roman" w:cs="Times New Roman"/>
      <w:color w:val="000000"/>
      <w:sz w:val="24"/>
      <w:szCs w:val="24"/>
    </w:rPr>
  </w:style>
  <w:style w:type="paragraph" w:styleId="Revision">
    <w:name w:val="Revision"/>
    <w:hidden/>
    <w:uiPriority w:val="99"/>
    <w:semiHidden/>
    <w:rsid w:val="00540C4B"/>
    <w:pPr>
      <w:widowControl/>
      <w:autoSpaceDE/>
      <w:autoSpaceDN/>
    </w:pPr>
    <w:rPr>
      <w:rFonts w:ascii="Georgia" w:eastAsia="Georgia" w:hAnsi="Georgia" w:cs="Georg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011244">
      <w:bodyDiv w:val="1"/>
      <w:marLeft w:val="0"/>
      <w:marRight w:val="0"/>
      <w:marTop w:val="0"/>
      <w:marBottom w:val="0"/>
      <w:divBdr>
        <w:top w:val="none" w:sz="0" w:space="0" w:color="auto"/>
        <w:left w:val="none" w:sz="0" w:space="0" w:color="auto"/>
        <w:bottom w:val="none" w:sz="0" w:space="0" w:color="auto"/>
        <w:right w:val="none" w:sz="0" w:space="0" w:color="auto"/>
      </w:divBdr>
    </w:div>
    <w:div w:id="421800758">
      <w:bodyDiv w:val="1"/>
      <w:marLeft w:val="0"/>
      <w:marRight w:val="0"/>
      <w:marTop w:val="0"/>
      <w:marBottom w:val="0"/>
      <w:divBdr>
        <w:top w:val="none" w:sz="0" w:space="0" w:color="auto"/>
        <w:left w:val="none" w:sz="0" w:space="0" w:color="auto"/>
        <w:bottom w:val="none" w:sz="0" w:space="0" w:color="auto"/>
        <w:right w:val="none" w:sz="0" w:space="0" w:color="auto"/>
      </w:divBdr>
    </w:div>
    <w:div w:id="638918095">
      <w:bodyDiv w:val="1"/>
      <w:marLeft w:val="0"/>
      <w:marRight w:val="0"/>
      <w:marTop w:val="0"/>
      <w:marBottom w:val="0"/>
      <w:divBdr>
        <w:top w:val="none" w:sz="0" w:space="0" w:color="auto"/>
        <w:left w:val="none" w:sz="0" w:space="0" w:color="auto"/>
        <w:bottom w:val="none" w:sz="0" w:space="0" w:color="auto"/>
        <w:right w:val="none" w:sz="0" w:space="0" w:color="auto"/>
      </w:divBdr>
    </w:div>
    <w:div w:id="963149610">
      <w:bodyDiv w:val="1"/>
      <w:marLeft w:val="0"/>
      <w:marRight w:val="0"/>
      <w:marTop w:val="0"/>
      <w:marBottom w:val="0"/>
      <w:divBdr>
        <w:top w:val="none" w:sz="0" w:space="0" w:color="auto"/>
        <w:left w:val="none" w:sz="0" w:space="0" w:color="auto"/>
        <w:bottom w:val="none" w:sz="0" w:space="0" w:color="auto"/>
        <w:right w:val="none" w:sz="0" w:space="0" w:color="auto"/>
      </w:divBdr>
    </w:div>
    <w:div w:id="1117142020">
      <w:bodyDiv w:val="1"/>
      <w:marLeft w:val="0"/>
      <w:marRight w:val="0"/>
      <w:marTop w:val="0"/>
      <w:marBottom w:val="0"/>
      <w:divBdr>
        <w:top w:val="none" w:sz="0" w:space="0" w:color="auto"/>
        <w:left w:val="none" w:sz="0" w:space="0" w:color="auto"/>
        <w:bottom w:val="none" w:sz="0" w:space="0" w:color="auto"/>
        <w:right w:val="none" w:sz="0" w:space="0" w:color="auto"/>
      </w:divBdr>
    </w:div>
    <w:div w:id="1188131278">
      <w:bodyDiv w:val="1"/>
      <w:marLeft w:val="0"/>
      <w:marRight w:val="0"/>
      <w:marTop w:val="0"/>
      <w:marBottom w:val="0"/>
      <w:divBdr>
        <w:top w:val="none" w:sz="0" w:space="0" w:color="auto"/>
        <w:left w:val="none" w:sz="0" w:space="0" w:color="auto"/>
        <w:bottom w:val="none" w:sz="0" w:space="0" w:color="auto"/>
        <w:right w:val="none" w:sz="0" w:space="0" w:color="auto"/>
      </w:divBdr>
    </w:div>
    <w:div w:id="1300383193">
      <w:bodyDiv w:val="1"/>
      <w:marLeft w:val="0"/>
      <w:marRight w:val="0"/>
      <w:marTop w:val="0"/>
      <w:marBottom w:val="0"/>
      <w:divBdr>
        <w:top w:val="none" w:sz="0" w:space="0" w:color="auto"/>
        <w:left w:val="none" w:sz="0" w:space="0" w:color="auto"/>
        <w:bottom w:val="none" w:sz="0" w:space="0" w:color="auto"/>
        <w:right w:val="none" w:sz="0" w:space="0" w:color="auto"/>
      </w:divBdr>
    </w:div>
    <w:div w:id="1592884276">
      <w:bodyDiv w:val="1"/>
      <w:marLeft w:val="0"/>
      <w:marRight w:val="0"/>
      <w:marTop w:val="0"/>
      <w:marBottom w:val="0"/>
      <w:divBdr>
        <w:top w:val="none" w:sz="0" w:space="0" w:color="auto"/>
        <w:left w:val="none" w:sz="0" w:space="0" w:color="auto"/>
        <w:bottom w:val="none" w:sz="0" w:space="0" w:color="auto"/>
        <w:right w:val="none" w:sz="0" w:space="0" w:color="auto"/>
      </w:divBdr>
    </w:div>
    <w:div w:id="1786533926">
      <w:bodyDiv w:val="1"/>
      <w:marLeft w:val="0"/>
      <w:marRight w:val="0"/>
      <w:marTop w:val="0"/>
      <w:marBottom w:val="0"/>
      <w:divBdr>
        <w:top w:val="none" w:sz="0" w:space="0" w:color="auto"/>
        <w:left w:val="none" w:sz="0" w:space="0" w:color="auto"/>
        <w:bottom w:val="none" w:sz="0" w:space="0" w:color="auto"/>
        <w:right w:val="none" w:sz="0" w:space="0" w:color="auto"/>
      </w:divBdr>
      <w:divsChild>
        <w:div w:id="1378966765">
          <w:marLeft w:val="547"/>
          <w:marRight w:val="0"/>
          <w:marTop w:val="0"/>
          <w:marBottom w:val="0"/>
          <w:divBdr>
            <w:top w:val="none" w:sz="0" w:space="0" w:color="auto"/>
            <w:left w:val="none" w:sz="0" w:space="0" w:color="auto"/>
            <w:bottom w:val="none" w:sz="0" w:space="0" w:color="auto"/>
            <w:right w:val="none" w:sz="0" w:space="0" w:color="auto"/>
          </w:divBdr>
        </w:div>
        <w:div w:id="1606766106">
          <w:marLeft w:val="547"/>
          <w:marRight w:val="0"/>
          <w:marTop w:val="0"/>
          <w:marBottom w:val="0"/>
          <w:divBdr>
            <w:top w:val="none" w:sz="0" w:space="0" w:color="auto"/>
            <w:left w:val="none" w:sz="0" w:space="0" w:color="auto"/>
            <w:bottom w:val="none" w:sz="0" w:space="0" w:color="auto"/>
            <w:right w:val="none" w:sz="0" w:space="0" w:color="auto"/>
          </w:divBdr>
        </w:div>
        <w:div w:id="1572155505">
          <w:marLeft w:val="547"/>
          <w:marRight w:val="0"/>
          <w:marTop w:val="0"/>
          <w:marBottom w:val="0"/>
          <w:divBdr>
            <w:top w:val="none" w:sz="0" w:space="0" w:color="auto"/>
            <w:left w:val="none" w:sz="0" w:space="0" w:color="auto"/>
            <w:bottom w:val="none" w:sz="0" w:space="0" w:color="auto"/>
            <w:right w:val="none" w:sz="0" w:space="0" w:color="auto"/>
          </w:divBdr>
        </w:div>
      </w:divsChild>
    </w:div>
    <w:div w:id="1910919138">
      <w:bodyDiv w:val="1"/>
      <w:marLeft w:val="0"/>
      <w:marRight w:val="0"/>
      <w:marTop w:val="0"/>
      <w:marBottom w:val="0"/>
      <w:divBdr>
        <w:top w:val="none" w:sz="0" w:space="0" w:color="auto"/>
        <w:left w:val="none" w:sz="0" w:space="0" w:color="auto"/>
        <w:bottom w:val="none" w:sz="0" w:space="0" w:color="auto"/>
        <w:right w:val="none" w:sz="0" w:space="0" w:color="auto"/>
      </w:divBdr>
    </w:div>
    <w:div w:id="2047287979">
      <w:bodyDiv w:val="1"/>
      <w:marLeft w:val="0"/>
      <w:marRight w:val="0"/>
      <w:marTop w:val="0"/>
      <w:marBottom w:val="0"/>
      <w:divBdr>
        <w:top w:val="none" w:sz="0" w:space="0" w:color="auto"/>
        <w:left w:val="none" w:sz="0" w:space="0" w:color="auto"/>
        <w:bottom w:val="none" w:sz="0" w:space="0" w:color="auto"/>
        <w:right w:val="none" w:sz="0" w:space="0" w:color="auto"/>
      </w:divBdr>
    </w:div>
    <w:div w:id="2068412336">
      <w:bodyDiv w:val="1"/>
      <w:marLeft w:val="0"/>
      <w:marRight w:val="0"/>
      <w:marTop w:val="0"/>
      <w:marBottom w:val="0"/>
      <w:divBdr>
        <w:top w:val="none" w:sz="0" w:space="0" w:color="auto"/>
        <w:left w:val="none" w:sz="0" w:space="0" w:color="auto"/>
        <w:bottom w:val="none" w:sz="0" w:space="0" w:color="auto"/>
        <w:right w:val="none" w:sz="0" w:space="0" w:color="auto"/>
      </w:divBdr>
    </w:div>
    <w:div w:id="2129471010">
      <w:bodyDiv w:val="1"/>
      <w:marLeft w:val="0"/>
      <w:marRight w:val="0"/>
      <w:marTop w:val="0"/>
      <w:marBottom w:val="0"/>
      <w:divBdr>
        <w:top w:val="none" w:sz="0" w:space="0" w:color="auto"/>
        <w:left w:val="none" w:sz="0" w:space="0" w:color="auto"/>
        <w:bottom w:val="none" w:sz="0" w:space="0" w:color="auto"/>
        <w:right w:val="none" w:sz="0" w:space="0" w:color="auto"/>
      </w:divBdr>
    </w:div>
    <w:div w:id="21302036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mackenzie.montgomery@illinois.go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ccb.studentservices@illinois.gov" TargetMode="External"/><Relationship Id="rId17" Type="http://schemas.openxmlformats.org/officeDocument/2006/relationships/hyperlink" Target="https://illinois.webex.com/illinois/j.php?MTID=m2c72f42878e6ff4cda9532ca899b4fa6" TargetMode="External"/><Relationship Id="rId2" Type="http://schemas.openxmlformats.org/officeDocument/2006/relationships/customXml" Target="../customXml/item2.xml"/><Relationship Id="rId16" Type="http://schemas.openxmlformats.org/officeDocument/2006/relationships/hyperlink" Target="https://www.iccb.org/grant-opportuniti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deana.schenk@illinois.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5c26a64f-c58a-43eb-8ab2-b374e02a7ab6" xsi:nil="true"/>
    <lcf76f155ced4ddcb4097134ff3c332f xmlns="a4816c15-f1c6-4385-9061-5fed7653566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EFB6F96CAE8BB4198EBC372DE0F1A9C" ma:contentTypeVersion="16" ma:contentTypeDescription="Create a new document." ma:contentTypeScope="" ma:versionID="07510f5c78793a8cb25a8b6ad464c5d3">
  <xsd:schema xmlns:xsd="http://www.w3.org/2001/XMLSchema" xmlns:xs="http://www.w3.org/2001/XMLSchema" xmlns:p="http://schemas.microsoft.com/office/2006/metadata/properties" xmlns:ns1="http://schemas.microsoft.com/sharepoint/v3" xmlns:ns2="a4816c15-f1c6-4385-9061-5fed7653566a" xmlns:ns3="5c26a64f-c58a-43eb-8ab2-b374e02a7ab6" targetNamespace="http://schemas.microsoft.com/office/2006/metadata/properties" ma:root="true" ma:fieldsID="509aa27bdf9dfd9b693949ab3d551631" ns1:_="" ns2:_="" ns3:_="">
    <xsd:import namespace="http://schemas.microsoft.com/sharepoint/v3"/>
    <xsd:import namespace="a4816c15-f1c6-4385-9061-5fed7653566a"/>
    <xsd:import namespace="5c26a64f-c58a-43eb-8ab2-b374e02a7ab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816c15-f1c6-4385-9061-5fed76535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4bd80cb-b55d-4a01-be99-577b45a2ddc1"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26a64f-c58a-43eb-8ab2-b374e02a7ab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cfebe09-c735-4811-ac02-d46d66c85cff}" ma:internalName="TaxCatchAll" ma:showField="CatchAllData" ma:web="5c26a64f-c58a-43eb-8ab2-b374e02a7a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F696F-3D25-492B-B91B-95A51AD1A48E}">
  <ds:schemaRefs>
    <ds:schemaRef ds:uri="http://schemas.microsoft.com/sharepoint/v3/contenttype/forms"/>
  </ds:schemaRefs>
</ds:datastoreItem>
</file>

<file path=customXml/itemProps2.xml><?xml version="1.0" encoding="utf-8"?>
<ds:datastoreItem xmlns:ds="http://schemas.openxmlformats.org/officeDocument/2006/customXml" ds:itemID="{34B971C5-BC67-4D23-88DA-9281BAEAC0F3}">
  <ds:schemaRefs>
    <ds:schemaRef ds:uri="http://schemas.openxmlformats.org/officeDocument/2006/bibliography"/>
  </ds:schemaRefs>
</ds:datastoreItem>
</file>

<file path=customXml/itemProps3.xml><?xml version="1.0" encoding="utf-8"?>
<ds:datastoreItem xmlns:ds="http://schemas.openxmlformats.org/officeDocument/2006/customXml" ds:itemID="{CA34353A-B1A7-471B-BD68-DD137B3922F0}">
  <ds:schemaRefs>
    <ds:schemaRef ds:uri="http://schemas.microsoft.com/office/2006/metadata/properties"/>
    <ds:schemaRef ds:uri="http://schemas.microsoft.com/office/infopath/2007/PartnerControls"/>
    <ds:schemaRef ds:uri="http://schemas.microsoft.com/sharepoint/v3"/>
    <ds:schemaRef ds:uri="5c26a64f-c58a-43eb-8ab2-b374e02a7ab6"/>
    <ds:schemaRef ds:uri="a4816c15-f1c6-4385-9061-5fed7653566a"/>
  </ds:schemaRefs>
</ds:datastoreItem>
</file>

<file path=customXml/itemProps4.xml><?xml version="1.0" encoding="utf-8"?>
<ds:datastoreItem xmlns:ds="http://schemas.openxmlformats.org/officeDocument/2006/customXml" ds:itemID="{67829FEB-70C3-4FEF-9451-412AA097C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816c15-f1c6-4385-9061-5fed7653566a"/>
    <ds:schemaRef ds:uri="5c26a64f-c58a-43eb-8ab2-b374e02a7a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928</TotalTime>
  <Pages>9</Pages>
  <Words>2710</Words>
  <Characters>16306</Characters>
  <Application>Microsoft Office Word</Application>
  <DocSecurity>0</DocSecurity>
  <Lines>135</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Black</dc:creator>
  <cp:lastModifiedBy>Schenk, Deana</cp:lastModifiedBy>
  <cp:revision>3</cp:revision>
  <cp:lastPrinted>2024-02-08T16:56:00Z</cp:lastPrinted>
  <dcterms:created xsi:type="dcterms:W3CDTF">2025-08-20T15:33:00Z</dcterms:created>
  <dcterms:modified xsi:type="dcterms:W3CDTF">2025-08-21T13:08:00Z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2021-10-04T00:00:00Z</vt:filetime>
  </property>
  <property fmtid="{D5CDD505-2E9C-101B-9397-08002B2CF9AE}" pid="3" name="Creator">
    <vt:lpwstr>Acrobat PDFMaker 17 for Word</vt:lpwstr>
  </property>
  <property fmtid="{D5CDD505-2E9C-101B-9397-08002B2CF9AE}" pid="4" name="LastSaved">
    <vt:filetime>2022-07-29T00:00:00Z</vt:filetime>
  </property>
  <property fmtid="{D5CDD505-2E9C-101B-9397-08002B2CF9AE}" pid="5" name="ContentTypeId">
    <vt:lpwstr>0x0101007EFB6F96CAE8BB4198EBC372DE0F1A9C</vt:lpwstr>
  </property>
  <property fmtid="{D5CDD505-2E9C-101B-9397-08002B2CF9AE}" pid="6" name="MediaServiceImageTags">
    <vt:lpwstr/>
  </property>
  <property fmtid="{D5CDD505-2E9C-101B-9397-08002B2CF9AE}" pid="7" name="GrammarlyDocumentId">
    <vt:lpwstr>b6db0ce7-87f1-48c1-bc8c-8a210cd79d0a</vt:lpwstr>
  </property>
</Properties>
</file>