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3AEC" w14:textId="444B7FF1" w:rsidR="009014D1" w:rsidRPr="009014D1" w:rsidRDefault="009014D1">
      <w:pPr>
        <w:rPr>
          <w:b/>
          <w:bCs/>
          <w:sz w:val="36"/>
          <w:szCs w:val="36"/>
          <w:u w:val="single"/>
        </w:rPr>
      </w:pPr>
      <w:r>
        <w:rPr>
          <w:b/>
          <w:bCs/>
          <w:sz w:val="36"/>
          <w:szCs w:val="36"/>
        </w:rPr>
        <w:t xml:space="preserve">                               </w:t>
      </w:r>
      <w:r w:rsidRPr="009014D1">
        <w:rPr>
          <w:b/>
          <w:bCs/>
          <w:sz w:val="36"/>
          <w:szCs w:val="36"/>
          <w:u w:val="single"/>
        </w:rPr>
        <w:t xml:space="preserve">FY27 </w:t>
      </w:r>
      <w:r w:rsidR="00966B40">
        <w:rPr>
          <w:rFonts w:hint="eastAsia"/>
          <w:b/>
          <w:bCs/>
          <w:sz w:val="36"/>
          <w:szCs w:val="36"/>
          <w:u w:val="single"/>
          <w:lang w:eastAsia="ko-KR"/>
        </w:rPr>
        <w:t>PDN</w:t>
      </w:r>
      <w:r w:rsidRPr="009014D1">
        <w:rPr>
          <w:b/>
          <w:bCs/>
          <w:sz w:val="36"/>
          <w:szCs w:val="36"/>
          <w:u w:val="single"/>
        </w:rPr>
        <w:t xml:space="preserve"> GRANT FAQ</w:t>
      </w:r>
    </w:p>
    <w:p w14:paraId="6FF6A923" w14:textId="77777777" w:rsidR="009014D1" w:rsidRPr="00545CCB" w:rsidRDefault="009014D1">
      <w:pPr>
        <w:rPr>
          <w:b/>
          <w:bCs/>
          <w:u w:val="single"/>
        </w:rPr>
      </w:pPr>
    </w:p>
    <w:p w14:paraId="7F3BF410" w14:textId="34E7789F" w:rsidR="006F0572" w:rsidRPr="00545CCB" w:rsidRDefault="009014D1" w:rsidP="00883A92">
      <w:pPr>
        <w:spacing w:after="0" w:line="240" w:lineRule="auto"/>
      </w:pPr>
      <w:r w:rsidRPr="00545CCB">
        <w:rPr>
          <w:b/>
          <w:bCs/>
        </w:rPr>
        <w:t>Question</w:t>
      </w:r>
      <w:r w:rsidRPr="00545CCB">
        <w:t xml:space="preserve">: </w:t>
      </w:r>
      <w:r w:rsidR="002D2F61" w:rsidRPr="002D2F61">
        <w:t>Do you have estimates for either the current or anticipated volume for the technical assistance hotline?</w:t>
      </w:r>
    </w:p>
    <w:p w14:paraId="336EB95B" w14:textId="77777777" w:rsidR="009F6D7A" w:rsidRPr="009F6D7A" w:rsidRDefault="009014D1" w:rsidP="00883A92">
      <w:pPr>
        <w:spacing w:after="0" w:line="240" w:lineRule="auto"/>
      </w:pPr>
      <w:r w:rsidRPr="00545CCB">
        <w:rPr>
          <w:b/>
          <w:bCs/>
        </w:rPr>
        <w:t>Answer</w:t>
      </w:r>
      <w:r w:rsidRPr="00545CCB">
        <w:t xml:space="preserve">: </w:t>
      </w:r>
      <w:r w:rsidR="009F6D7A" w:rsidRPr="009F6D7A">
        <w:t>About 100 -150 calls annually. The majority of contacts are through the online form, and students self-select.</w:t>
      </w:r>
    </w:p>
    <w:p w14:paraId="20034375" w14:textId="77777777" w:rsidR="00545CCB" w:rsidRPr="00545CCB" w:rsidRDefault="00545CCB" w:rsidP="00883A92">
      <w:pPr>
        <w:spacing w:after="0" w:line="240" w:lineRule="auto"/>
        <w:rPr>
          <w:rFonts w:eastAsia="Times New Roman"/>
        </w:rPr>
      </w:pPr>
    </w:p>
    <w:p w14:paraId="2530B94A" w14:textId="4985E85B" w:rsidR="009F6D7A" w:rsidRPr="009F6D7A" w:rsidRDefault="00545CCB" w:rsidP="00883A92">
      <w:pPr>
        <w:spacing w:after="0" w:line="240" w:lineRule="auto"/>
        <w:rPr>
          <w:lang w:eastAsia="ko-KR"/>
        </w:rPr>
      </w:pPr>
      <w:r w:rsidRPr="00545CCB">
        <w:rPr>
          <w:rFonts w:eastAsia="Times New Roman"/>
          <w:b/>
          <w:bCs/>
        </w:rPr>
        <w:t>Question:</w:t>
      </w:r>
      <w:r w:rsidRPr="00545CCB">
        <w:rPr>
          <w:rFonts w:eastAsia="Times New Roman"/>
        </w:rPr>
        <w:t xml:space="preserve"> </w:t>
      </w:r>
      <w:r w:rsidR="009F6D7A" w:rsidRPr="009F6D7A">
        <w:rPr>
          <w:rFonts w:eastAsia="Times New Roman"/>
        </w:rPr>
        <w:t>Regarding the outreach campaign, would we be directing participants to an existing website? If so, would we have access to edit and update this website? Or would we be responsible for creating a new website/resource hub?</w:t>
      </w:r>
    </w:p>
    <w:p w14:paraId="03681D4F" w14:textId="326E67C3" w:rsidR="006F0FF3" w:rsidRDefault="00545CCB" w:rsidP="00883A92">
      <w:pPr>
        <w:spacing w:after="0" w:line="240" w:lineRule="auto"/>
        <w:rPr>
          <w:color w:val="000000" w:themeColor="text1"/>
          <w:lang w:eastAsia="ko-KR"/>
        </w:rPr>
      </w:pPr>
      <w:r w:rsidRPr="00545CCB">
        <w:rPr>
          <w:rFonts w:eastAsia="Times New Roman"/>
          <w:b/>
          <w:bCs/>
          <w:color w:val="000000" w:themeColor="text1"/>
        </w:rPr>
        <w:t>Answer</w:t>
      </w:r>
      <w:r w:rsidRPr="00545CCB">
        <w:rPr>
          <w:rFonts w:eastAsia="Times New Roman"/>
          <w:color w:val="000000" w:themeColor="text1"/>
        </w:rPr>
        <w:t xml:space="preserve">: </w:t>
      </w:r>
      <w:r w:rsidR="006F0FF3" w:rsidRPr="006F0FF3">
        <w:rPr>
          <w:rFonts w:eastAsia="Times New Roman"/>
          <w:color w:val="000000" w:themeColor="text1"/>
        </w:rPr>
        <w:t>The state has a website funded through a Federal grant.  The </w:t>
      </w:r>
      <w:hyperlink r:id="rId5" w:tooltip="https://yourpathyourfuture.org/" w:history="1">
        <w:r w:rsidR="006F0FF3" w:rsidRPr="006F0FF3">
          <w:rPr>
            <w:rStyle w:val="Hyperlink"/>
            <w:rFonts w:eastAsia="Times New Roman"/>
          </w:rPr>
          <w:t>YourPathYourFuture</w:t>
        </w:r>
      </w:hyperlink>
      <w:r w:rsidR="006F0FF3" w:rsidRPr="006F0FF3">
        <w:rPr>
          <w:rFonts w:eastAsia="Times New Roman"/>
          <w:color w:val="000000" w:themeColor="text1"/>
        </w:rPr>
        <w:t> website belongs to ICCB, and the selected entity will manage it.</w:t>
      </w:r>
    </w:p>
    <w:p w14:paraId="46887CAB" w14:textId="77777777" w:rsidR="005D0C70" w:rsidRPr="006F0FF3" w:rsidRDefault="005D0C70" w:rsidP="00883A92">
      <w:pPr>
        <w:spacing w:after="0" w:line="240" w:lineRule="auto"/>
        <w:rPr>
          <w:color w:val="000000" w:themeColor="text1"/>
          <w:lang w:eastAsia="ko-KR"/>
        </w:rPr>
      </w:pPr>
    </w:p>
    <w:p w14:paraId="3922A06A" w14:textId="47F2404C" w:rsidR="00CD055A" w:rsidRPr="006F0572" w:rsidRDefault="00545CCB" w:rsidP="00883A92">
      <w:pPr>
        <w:spacing w:after="0" w:line="240" w:lineRule="auto"/>
        <w:rPr>
          <w:color w:val="000000" w:themeColor="text1"/>
          <w:lang w:eastAsia="ko-KR"/>
        </w:rPr>
      </w:pPr>
      <w:r w:rsidRPr="00545CCB">
        <w:rPr>
          <w:rFonts w:eastAsia="Times New Roman"/>
          <w:b/>
          <w:bCs/>
          <w:color w:val="000000" w:themeColor="text1"/>
        </w:rPr>
        <w:t>Question:</w:t>
      </w:r>
      <w:r w:rsidRPr="00545CCB">
        <w:rPr>
          <w:rFonts w:eastAsia="Times New Roman"/>
          <w:color w:val="000000" w:themeColor="text1"/>
        </w:rPr>
        <w:t xml:space="preserve"> </w:t>
      </w:r>
      <w:r w:rsidR="00CD055A" w:rsidRPr="00CD055A">
        <w:rPr>
          <w:rFonts w:eastAsia="Times New Roman"/>
          <w:color w:val="000000" w:themeColor="text1"/>
        </w:rPr>
        <w:t>How is data currently collected? Are there systems in place for data collection that we would have access to?</w:t>
      </w:r>
    </w:p>
    <w:p w14:paraId="1CB6F474" w14:textId="77777777" w:rsidR="005D0C70" w:rsidRPr="005D0C70" w:rsidRDefault="00545CCB" w:rsidP="00883A92">
      <w:pPr>
        <w:spacing w:after="0" w:line="240" w:lineRule="auto"/>
        <w:rPr>
          <w:rFonts w:eastAsia="Times New Roman"/>
          <w:color w:val="000000" w:themeColor="text1"/>
        </w:rPr>
      </w:pPr>
      <w:r w:rsidRPr="00545CCB">
        <w:rPr>
          <w:rFonts w:eastAsia="Times New Roman"/>
          <w:b/>
          <w:bCs/>
          <w:color w:val="000000" w:themeColor="text1"/>
        </w:rPr>
        <w:t>Answer</w:t>
      </w:r>
      <w:r w:rsidRPr="00545CCB">
        <w:rPr>
          <w:rFonts w:eastAsia="Times New Roman"/>
          <w:color w:val="000000" w:themeColor="text1"/>
        </w:rPr>
        <w:t xml:space="preserve">: </w:t>
      </w:r>
      <w:r w:rsidR="005D0C70" w:rsidRPr="005D0C70">
        <w:rPr>
          <w:rFonts w:eastAsia="Times New Roman"/>
          <w:color w:val="000000" w:themeColor="text1"/>
        </w:rPr>
        <w:t>Student-level data comes through Program Support Specialists. Professional Development data is managed by the PDN, and the selected entity would have access to this system.</w:t>
      </w:r>
    </w:p>
    <w:p w14:paraId="551C8D3B" w14:textId="77777777" w:rsidR="005D0C70" w:rsidRPr="005D0C70" w:rsidRDefault="005D0C70" w:rsidP="00883A92">
      <w:pPr>
        <w:spacing w:after="0" w:line="240" w:lineRule="auto"/>
        <w:rPr>
          <w:color w:val="000000" w:themeColor="text1"/>
          <w:lang w:eastAsia="ko-KR"/>
        </w:rPr>
      </w:pPr>
    </w:p>
    <w:p w14:paraId="693B5BB8" w14:textId="4230481E" w:rsidR="00545CCB" w:rsidRPr="006F0572" w:rsidRDefault="00545CCB" w:rsidP="00883A92">
      <w:pPr>
        <w:spacing w:after="0" w:line="240" w:lineRule="auto"/>
        <w:rPr>
          <w:color w:val="000000" w:themeColor="text1"/>
          <w:lang w:eastAsia="ko-KR"/>
        </w:rPr>
      </w:pPr>
      <w:r w:rsidRPr="00545CCB">
        <w:rPr>
          <w:rFonts w:eastAsia="Times New Roman"/>
          <w:b/>
          <w:bCs/>
          <w:color w:val="000000" w:themeColor="text1"/>
        </w:rPr>
        <w:t>Question:</w:t>
      </w:r>
      <w:r w:rsidRPr="00545CCB">
        <w:rPr>
          <w:rFonts w:eastAsia="Times New Roman"/>
          <w:color w:val="000000" w:themeColor="text1"/>
        </w:rPr>
        <w:t xml:space="preserve"> </w:t>
      </w:r>
      <w:r w:rsidR="00DE290F" w:rsidRPr="00DE290F">
        <w:rPr>
          <w:rFonts w:eastAsia="Times New Roman"/>
          <w:color w:val="000000" w:themeColor="text1"/>
        </w:rPr>
        <w:t>Would we be working with the Adult Learning Resource Center to promote opportunities and deliver content?</w:t>
      </w:r>
    </w:p>
    <w:p w14:paraId="4ADECC85" w14:textId="77777777" w:rsidR="00DE290F" w:rsidRPr="00DE290F" w:rsidRDefault="00545CCB" w:rsidP="00883A92">
      <w:pPr>
        <w:spacing w:after="0" w:line="240" w:lineRule="auto"/>
        <w:rPr>
          <w:rFonts w:eastAsia="Times New Roman"/>
          <w:color w:val="000000" w:themeColor="text1"/>
        </w:rPr>
      </w:pPr>
      <w:r w:rsidRPr="00545CCB">
        <w:rPr>
          <w:rFonts w:eastAsia="Times New Roman"/>
          <w:b/>
          <w:bCs/>
          <w:color w:val="000000" w:themeColor="text1"/>
        </w:rPr>
        <w:t>Answer:</w:t>
      </w:r>
      <w:r w:rsidRPr="00545CCB">
        <w:rPr>
          <w:rFonts w:eastAsia="Times New Roman"/>
          <w:color w:val="000000" w:themeColor="text1"/>
        </w:rPr>
        <w:t xml:space="preserve"> </w:t>
      </w:r>
      <w:r w:rsidR="00DE290F" w:rsidRPr="00DE290F">
        <w:rPr>
          <w:rFonts w:eastAsia="Times New Roman"/>
          <w:color w:val="000000" w:themeColor="text1"/>
        </w:rPr>
        <w:t>The selected entity would work with the Professional Development Network to promote PD</w:t>
      </w:r>
    </w:p>
    <w:p w14:paraId="4D791EA4" w14:textId="77777777" w:rsidR="00545CCB" w:rsidRPr="006F0572" w:rsidRDefault="00545CCB" w:rsidP="00883A92">
      <w:pPr>
        <w:spacing w:after="0" w:line="240" w:lineRule="auto"/>
        <w:rPr>
          <w:color w:val="000000" w:themeColor="text1"/>
          <w:lang w:eastAsia="ko-KR"/>
        </w:rPr>
      </w:pPr>
    </w:p>
    <w:p w14:paraId="4DA41493" w14:textId="75BDF0E4" w:rsidR="00DE290F" w:rsidRPr="006F0572" w:rsidRDefault="00545CCB" w:rsidP="00883A92">
      <w:pPr>
        <w:spacing w:after="0" w:line="240" w:lineRule="auto"/>
        <w:rPr>
          <w:color w:val="000000" w:themeColor="text1"/>
          <w:lang w:eastAsia="ko-KR"/>
        </w:rPr>
      </w:pPr>
      <w:r w:rsidRPr="00545CCB">
        <w:rPr>
          <w:rFonts w:eastAsia="Times New Roman"/>
          <w:b/>
          <w:bCs/>
          <w:color w:val="000000" w:themeColor="text1"/>
        </w:rPr>
        <w:t>Question</w:t>
      </w:r>
      <w:r w:rsidRPr="00545CCB">
        <w:rPr>
          <w:rFonts w:eastAsia="Times New Roman"/>
          <w:color w:val="000000" w:themeColor="text1"/>
        </w:rPr>
        <w:t xml:space="preserve">: </w:t>
      </w:r>
      <w:r w:rsidR="00DE290F" w:rsidRPr="00DE290F">
        <w:rPr>
          <w:rFonts w:eastAsia="Times New Roman"/>
          <w:color w:val="000000" w:themeColor="text1"/>
        </w:rPr>
        <w:t>Will ICCB support approving any new courses? What is that process like?</w:t>
      </w:r>
    </w:p>
    <w:p w14:paraId="37DDDD97" w14:textId="77777777" w:rsidR="00451565" w:rsidRPr="00451565" w:rsidRDefault="00545CCB" w:rsidP="00883A92">
      <w:pPr>
        <w:spacing w:after="0" w:line="240" w:lineRule="auto"/>
        <w:rPr>
          <w:rFonts w:eastAsia="Times New Roman"/>
          <w:color w:val="000000" w:themeColor="text1"/>
        </w:rPr>
      </w:pPr>
      <w:r w:rsidRPr="00545CCB">
        <w:rPr>
          <w:rFonts w:eastAsia="Times New Roman"/>
          <w:b/>
          <w:bCs/>
          <w:color w:val="000000" w:themeColor="text1"/>
        </w:rPr>
        <w:t>Answer:</w:t>
      </w:r>
      <w:r w:rsidRPr="00545CCB">
        <w:rPr>
          <w:rFonts w:eastAsia="Times New Roman"/>
          <w:color w:val="000000" w:themeColor="text1"/>
        </w:rPr>
        <w:t xml:space="preserve"> </w:t>
      </w:r>
      <w:r w:rsidR="00451565" w:rsidRPr="00451565">
        <w:rPr>
          <w:rFonts w:eastAsia="Times New Roman"/>
          <w:color w:val="000000" w:themeColor="text1"/>
        </w:rPr>
        <w:t>In the annual scope of work, the selected entity works with ICCB to determine any online trainings that should be enhanced or new trainings that need to be developed over the course of the fiscal year.</w:t>
      </w:r>
    </w:p>
    <w:p w14:paraId="28DFB575" w14:textId="558ACC29" w:rsidR="000B1852" w:rsidRDefault="000B1852" w:rsidP="00883A92">
      <w:pPr>
        <w:spacing w:after="0" w:line="240" w:lineRule="auto"/>
        <w:rPr>
          <w:rFonts w:eastAsia="Times New Roman"/>
          <w:color w:val="000000" w:themeColor="text1"/>
        </w:rPr>
      </w:pPr>
    </w:p>
    <w:p w14:paraId="0AC52286" w14:textId="1E94FAFB" w:rsidR="000B1852" w:rsidRPr="00481AFA" w:rsidRDefault="000B1852" w:rsidP="00883A92">
      <w:pPr>
        <w:pStyle w:val="xmsonormal"/>
        <w:rPr>
          <w:rFonts w:asciiTheme="minorHAnsi" w:hAnsiTheme="minorHAnsi"/>
          <w:color w:val="000000"/>
        </w:rPr>
      </w:pPr>
      <w:r w:rsidRPr="00481AFA">
        <w:rPr>
          <w:rFonts w:asciiTheme="minorHAnsi" w:eastAsia="Times New Roman" w:hAnsiTheme="minorHAnsi"/>
          <w:b/>
          <w:bCs/>
          <w:color w:val="000000" w:themeColor="text1"/>
        </w:rPr>
        <w:t>Question:</w:t>
      </w:r>
      <w:r w:rsidRPr="00481AFA">
        <w:rPr>
          <w:rFonts w:asciiTheme="minorHAnsi" w:eastAsia="Times New Roman" w:hAnsiTheme="minorHAnsi"/>
          <w:color w:val="000000" w:themeColor="text1"/>
        </w:rPr>
        <w:t xml:space="preserve"> </w:t>
      </w:r>
      <w:r w:rsidR="00451565" w:rsidRPr="00481AFA">
        <w:rPr>
          <w:rFonts w:asciiTheme="minorHAnsi" w:hAnsiTheme="minorHAnsi"/>
          <w:color w:val="000000"/>
        </w:rPr>
        <w:t>Can you share the rates of participation and attendance in courses currently offered?</w:t>
      </w:r>
    </w:p>
    <w:p w14:paraId="2A39ECD2" w14:textId="77777777" w:rsidR="00451565" w:rsidRPr="00481AFA" w:rsidRDefault="000B1852" w:rsidP="00883A92">
      <w:pPr>
        <w:spacing w:after="0" w:line="240" w:lineRule="auto"/>
        <w:rPr>
          <w:rFonts w:cs="Times New Roman"/>
        </w:rPr>
      </w:pPr>
      <w:r w:rsidRPr="00481AFA">
        <w:rPr>
          <w:rFonts w:eastAsia="Times New Roman"/>
          <w:b/>
          <w:bCs/>
          <w:color w:val="000000" w:themeColor="text1"/>
        </w:rPr>
        <w:t>Answer:</w:t>
      </w:r>
      <w:r w:rsidRPr="00481AFA">
        <w:rPr>
          <w:rFonts w:cs="Times New Roman"/>
        </w:rPr>
        <w:t xml:space="preserve"> </w:t>
      </w:r>
      <w:r w:rsidR="00451565" w:rsidRPr="00481AFA">
        <w:rPr>
          <w:rFonts w:cs="Times New Roman"/>
        </w:rPr>
        <w:t>Varies per topic, and the average can range from 20 to 30; high-interest topics can go as high as 50 or more.</w:t>
      </w:r>
    </w:p>
    <w:p w14:paraId="03162ECF" w14:textId="77777777" w:rsidR="00873234" w:rsidRPr="00481AFA" w:rsidRDefault="00873234" w:rsidP="00883A92">
      <w:pPr>
        <w:spacing w:after="0" w:line="240" w:lineRule="auto"/>
        <w:rPr>
          <w:rFonts w:cs="Times New Roman"/>
        </w:rPr>
      </w:pPr>
    </w:p>
    <w:p w14:paraId="63B71618" w14:textId="3E0607EC" w:rsidR="00FD46B9" w:rsidRPr="00481AFA" w:rsidRDefault="00FD46B9" w:rsidP="00883A92">
      <w:pPr>
        <w:spacing w:after="0" w:line="240" w:lineRule="auto"/>
      </w:pPr>
      <w:r w:rsidRPr="00481AFA">
        <w:rPr>
          <w:rFonts w:cs="Times New Roman"/>
          <w:b/>
          <w:bCs/>
        </w:rPr>
        <w:t>Question:</w:t>
      </w:r>
      <w:r w:rsidRPr="00481AFA">
        <w:t xml:space="preserve"> </w:t>
      </w:r>
      <w:r w:rsidR="00873234" w:rsidRPr="00481AFA">
        <w:t>Are you looking for us to also design asynchronous modules or courses?</w:t>
      </w:r>
    </w:p>
    <w:p w14:paraId="406B9B9A" w14:textId="77777777" w:rsidR="00873234" w:rsidRPr="00481AFA" w:rsidRDefault="00FD46B9" w:rsidP="00883A92">
      <w:pPr>
        <w:spacing w:after="0" w:line="240" w:lineRule="auto"/>
      </w:pPr>
      <w:r w:rsidRPr="00481AFA">
        <w:rPr>
          <w:b/>
          <w:bCs/>
        </w:rPr>
        <w:t>Answer:</w:t>
      </w:r>
      <w:r w:rsidRPr="00481AFA">
        <w:t xml:space="preserve"> </w:t>
      </w:r>
      <w:r w:rsidR="00873234" w:rsidRPr="00481AFA">
        <w:t>Management of asynchronous modules and potential new modules is determined with the ICCB. The </w:t>
      </w:r>
      <w:hyperlink r:id="rId6" w:tooltip="https://excellenceinadulted.org/" w:history="1">
        <w:r w:rsidR="00873234" w:rsidRPr="00481AFA">
          <w:rPr>
            <w:rStyle w:val="Hyperlink"/>
          </w:rPr>
          <w:t>Excellence in Adult Education</w:t>
        </w:r>
      </w:hyperlink>
      <w:r w:rsidR="00873234" w:rsidRPr="00481AFA">
        <w:t> website has a full listing of asynchronous courses.</w:t>
      </w:r>
    </w:p>
    <w:p w14:paraId="3B58CCDE" w14:textId="77777777" w:rsidR="002A04EA" w:rsidRPr="00481AFA" w:rsidRDefault="002A04EA" w:rsidP="00883A92">
      <w:pPr>
        <w:spacing w:after="0" w:line="240" w:lineRule="auto"/>
        <w:rPr>
          <w:rFonts w:cs="Times New Roman"/>
          <w:b/>
          <w:bCs/>
          <w:kern w:val="0"/>
          <w:lang w:eastAsia="ko-KR"/>
          <w14:ligatures w14:val="none"/>
        </w:rPr>
      </w:pPr>
    </w:p>
    <w:p w14:paraId="434FBAE2" w14:textId="058285CB" w:rsidR="006449D9" w:rsidRPr="00481AFA" w:rsidRDefault="006449D9" w:rsidP="00883A92">
      <w:pPr>
        <w:spacing w:after="0" w:line="240" w:lineRule="auto"/>
        <w:rPr>
          <w:rFonts w:cs="Times New Roman"/>
          <w:kern w:val="0"/>
          <w:lang w:eastAsia="ko-KR"/>
          <w14:ligatures w14:val="none"/>
        </w:rPr>
      </w:pPr>
      <w:r w:rsidRPr="00481AFA">
        <w:rPr>
          <w:rFonts w:eastAsia="Times New Roman" w:cs="Times New Roman"/>
          <w:b/>
          <w:bCs/>
          <w:kern w:val="0"/>
          <w14:ligatures w14:val="none"/>
        </w:rPr>
        <w:t>Questions:</w:t>
      </w:r>
      <w:r w:rsidRPr="00481AFA">
        <w:rPr>
          <w:rFonts w:eastAsia="Times New Roman" w:cs="Times New Roman"/>
          <w:kern w:val="0"/>
          <w14:ligatures w14:val="none"/>
        </w:rPr>
        <w:t xml:space="preserve"> </w:t>
      </w:r>
      <w:r w:rsidR="002A04EA" w:rsidRPr="00481AFA">
        <w:rPr>
          <w:rFonts w:eastAsia="Times New Roman" w:cs="Times New Roman"/>
          <w:kern w:val="0"/>
          <w14:ligatures w14:val="none"/>
        </w:rPr>
        <w:t>What is the minimum and maximum number of targeted professional development opportunities (in-person and virtual) desired under this grant?</w:t>
      </w:r>
    </w:p>
    <w:p w14:paraId="7D829EB2" w14:textId="2FCE85E5" w:rsidR="00775076" w:rsidRPr="00481AFA" w:rsidRDefault="006449D9" w:rsidP="00883A92">
      <w:pPr>
        <w:spacing w:after="0" w:line="240" w:lineRule="auto"/>
        <w:rPr>
          <w:rFonts w:eastAsia="Times New Roman" w:cs="Times New Roman"/>
          <w:kern w:val="0"/>
          <w14:ligatures w14:val="none"/>
        </w:rPr>
      </w:pPr>
      <w:r w:rsidRPr="00481AFA">
        <w:rPr>
          <w:rFonts w:eastAsia="Times New Roman" w:cs="Times New Roman"/>
          <w:b/>
          <w:bCs/>
          <w:kern w:val="0"/>
          <w14:ligatures w14:val="none"/>
        </w:rPr>
        <w:lastRenderedPageBreak/>
        <w:t xml:space="preserve">Answer: </w:t>
      </w:r>
      <w:r w:rsidR="00EF6A8B">
        <w:rPr>
          <w:rFonts w:cs="Times New Roman" w:hint="eastAsia"/>
          <w:kern w:val="0"/>
          <w:lang w:eastAsia="ko-KR"/>
          <w14:ligatures w14:val="none"/>
        </w:rPr>
        <w:t>We</w:t>
      </w:r>
      <w:r w:rsidR="002A04EA" w:rsidRPr="00481AFA">
        <w:rPr>
          <w:rFonts w:eastAsia="Times New Roman" w:cs="Times New Roman"/>
          <w:kern w:val="0"/>
          <w14:ligatures w14:val="none"/>
        </w:rPr>
        <w:t xml:space="preserve"> hope to have about 4 in-person events and representation at the three state events (Forum for Excellence, IACEA, Workforce Summit) and virtual – that is to be presented by the applicant.</w:t>
      </w:r>
      <w:r w:rsidR="00775076" w:rsidRPr="00481AFA">
        <w:rPr>
          <w:rFonts w:eastAsia="Times New Roman" w:cs="Times New Roman"/>
          <w:kern w:val="0"/>
          <w14:ligatures w14:val="none"/>
        </w:rPr>
        <w:t> </w:t>
      </w:r>
    </w:p>
    <w:p w14:paraId="3B644FA1" w14:textId="77777777" w:rsidR="00775076" w:rsidRPr="00481AFA" w:rsidRDefault="00775076" w:rsidP="00883A92">
      <w:pPr>
        <w:spacing w:after="0" w:line="240" w:lineRule="auto"/>
        <w:rPr>
          <w:rFonts w:eastAsia="Times New Roman" w:cs="Times New Roman"/>
          <w:kern w:val="0"/>
          <w14:ligatures w14:val="none"/>
        </w:rPr>
      </w:pPr>
    </w:p>
    <w:p w14:paraId="3A7F3F7D" w14:textId="77777777" w:rsidR="00E87CBD" w:rsidRPr="00481AFA" w:rsidRDefault="00E87CBD" w:rsidP="00883A92">
      <w:pPr>
        <w:spacing w:after="0" w:line="240" w:lineRule="auto"/>
      </w:pPr>
    </w:p>
    <w:p w14:paraId="1269F345" w14:textId="24C3EB26" w:rsidR="00FD46B9" w:rsidRPr="00481AFA" w:rsidRDefault="00FD46B9" w:rsidP="00883A92">
      <w:pPr>
        <w:spacing w:after="0" w:line="240" w:lineRule="auto"/>
        <w:rPr>
          <w:rFonts w:cs="Times New Roman"/>
        </w:rPr>
      </w:pPr>
    </w:p>
    <w:p w14:paraId="3A337A48" w14:textId="079323C1" w:rsidR="000B1852" w:rsidRPr="00481AFA" w:rsidRDefault="000B1852" w:rsidP="00883A92">
      <w:pPr>
        <w:spacing w:after="0" w:line="240" w:lineRule="auto"/>
        <w:rPr>
          <w:rFonts w:eastAsia="Times New Roman"/>
          <w:b/>
          <w:bCs/>
          <w:color w:val="000000" w:themeColor="text1"/>
        </w:rPr>
      </w:pPr>
      <w:r w:rsidRPr="00481AFA">
        <w:rPr>
          <w:rFonts w:eastAsia="Times New Roman"/>
        </w:rPr>
        <w:br/>
      </w:r>
    </w:p>
    <w:p w14:paraId="4388980F" w14:textId="77777777" w:rsidR="009014D1" w:rsidRPr="00481AFA" w:rsidRDefault="009014D1" w:rsidP="00883A92">
      <w:pPr>
        <w:spacing w:after="0" w:line="240" w:lineRule="auto"/>
        <w:rPr>
          <w:color w:val="000000" w:themeColor="text1"/>
        </w:rPr>
      </w:pPr>
    </w:p>
    <w:p w14:paraId="3CC28ABE" w14:textId="77777777" w:rsidR="009014D1" w:rsidRPr="00481AFA" w:rsidRDefault="009014D1" w:rsidP="00883A92">
      <w:pPr>
        <w:spacing w:after="0" w:line="240" w:lineRule="auto"/>
        <w:rPr>
          <w:b/>
          <w:bCs/>
          <w:u w:val="single"/>
        </w:rPr>
      </w:pPr>
    </w:p>
    <w:sectPr w:rsidR="009014D1" w:rsidRPr="00481AFA" w:rsidSect="009014D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2DD9"/>
    <w:multiLevelType w:val="multilevel"/>
    <w:tmpl w:val="27C03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E72AB"/>
    <w:multiLevelType w:val="hybridMultilevel"/>
    <w:tmpl w:val="7D50F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AC4D87"/>
    <w:multiLevelType w:val="multilevel"/>
    <w:tmpl w:val="EABC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3253">
    <w:abstractNumId w:val="1"/>
  </w:num>
  <w:num w:numId="2" w16cid:durableId="41248819">
    <w:abstractNumId w:val="0"/>
  </w:num>
  <w:num w:numId="3" w16cid:durableId="1302225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D1"/>
    <w:rsid w:val="000B1852"/>
    <w:rsid w:val="00101CEC"/>
    <w:rsid w:val="00175B8B"/>
    <w:rsid w:val="002A04EA"/>
    <w:rsid w:val="002D2F61"/>
    <w:rsid w:val="003936EC"/>
    <w:rsid w:val="00451565"/>
    <w:rsid w:val="00481AFA"/>
    <w:rsid w:val="0050060F"/>
    <w:rsid w:val="00545CCB"/>
    <w:rsid w:val="005D0C70"/>
    <w:rsid w:val="006449D9"/>
    <w:rsid w:val="006D5D9D"/>
    <w:rsid w:val="006F0572"/>
    <w:rsid w:val="006F0FF3"/>
    <w:rsid w:val="00775076"/>
    <w:rsid w:val="007C7125"/>
    <w:rsid w:val="00830856"/>
    <w:rsid w:val="00873234"/>
    <w:rsid w:val="00883A92"/>
    <w:rsid w:val="008F0349"/>
    <w:rsid w:val="009014D1"/>
    <w:rsid w:val="009658C5"/>
    <w:rsid w:val="00966B40"/>
    <w:rsid w:val="009F034F"/>
    <w:rsid w:val="009F6D7A"/>
    <w:rsid w:val="00A07C0A"/>
    <w:rsid w:val="00A42766"/>
    <w:rsid w:val="00A92747"/>
    <w:rsid w:val="00C71816"/>
    <w:rsid w:val="00C72890"/>
    <w:rsid w:val="00CD055A"/>
    <w:rsid w:val="00D10E44"/>
    <w:rsid w:val="00DE290F"/>
    <w:rsid w:val="00E0603F"/>
    <w:rsid w:val="00E447F2"/>
    <w:rsid w:val="00E87CBD"/>
    <w:rsid w:val="00EF6A8B"/>
    <w:rsid w:val="00FD46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184E"/>
  <w15:chartTrackingRefBased/>
  <w15:docId w15:val="{C5A84C4A-5918-4FE2-BC39-2E1866D8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4D1"/>
    <w:rPr>
      <w:rFonts w:eastAsiaTheme="majorEastAsia" w:cstheme="majorBidi"/>
      <w:color w:val="272727" w:themeColor="text1" w:themeTint="D8"/>
    </w:rPr>
  </w:style>
  <w:style w:type="paragraph" w:styleId="Title">
    <w:name w:val="Title"/>
    <w:basedOn w:val="Normal"/>
    <w:next w:val="Normal"/>
    <w:link w:val="TitleChar"/>
    <w:uiPriority w:val="10"/>
    <w:qFormat/>
    <w:rsid w:val="00901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4D1"/>
    <w:pPr>
      <w:spacing w:before="160"/>
      <w:jc w:val="center"/>
    </w:pPr>
    <w:rPr>
      <w:i/>
      <w:iCs/>
      <w:color w:val="404040" w:themeColor="text1" w:themeTint="BF"/>
    </w:rPr>
  </w:style>
  <w:style w:type="character" w:customStyle="1" w:styleId="QuoteChar">
    <w:name w:val="Quote Char"/>
    <w:basedOn w:val="DefaultParagraphFont"/>
    <w:link w:val="Quote"/>
    <w:uiPriority w:val="29"/>
    <w:rsid w:val="009014D1"/>
    <w:rPr>
      <w:i/>
      <w:iCs/>
      <w:color w:val="404040" w:themeColor="text1" w:themeTint="BF"/>
    </w:rPr>
  </w:style>
  <w:style w:type="paragraph" w:styleId="ListParagraph">
    <w:name w:val="List Paragraph"/>
    <w:basedOn w:val="Normal"/>
    <w:uiPriority w:val="34"/>
    <w:qFormat/>
    <w:rsid w:val="009014D1"/>
    <w:pPr>
      <w:ind w:left="720"/>
      <w:contextualSpacing/>
    </w:pPr>
  </w:style>
  <w:style w:type="character" w:styleId="IntenseEmphasis">
    <w:name w:val="Intense Emphasis"/>
    <w:basedOn w:val="DefaultParagraphFont"/>
    <w:uiPriority w:val="21"/>
    <w:qFormat/>
    <w:rsid w:val="009014D1"/>
    <w:rPr>
      <w:i/>
      <w:iCs/>
      <w:color w:val="0F4761" w:themeColor="accent1" w:themeShade="BF"/>
    </w:rPr>
  </w:style>
  <w:style w:type="paragraph" w:styleId="IntenseQuote">
    <w:name w:val="Intense Quote"/>
    <w:basedOn w:val="Normal"/>
    <w:next w:val="Normal"/>
    <w:link w:val="IntenseQuoteChar"/>
    <w:uiPriority w:val="30"/>
    <w:qFormat/>
    <w:rsid w:val="00901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4D1"/>
    <w:rPr>
      <w:i/>
      <w:iCs/>
      <w:color w:val="0F4761" w:themeColor="accent1" w:themeShade="BF"/>
    </w:rPr>
  </w:style>
  <w:style w:type="character" w:styleId="IntenseReference">
    <w:name w:val="Intense Reference"/>
    <w:basedOn w:val="DefaultParagraphFont"/>
    <w:uiPriority w:val="32"/>
    <w:qFormat/>
    <w:rsid w:val="009014D1"/>
    <w:rPr>
      <w:b/>
      <w:bCs/>
      <w:smallCaps/>
      <w:color w:val="0F4761" w:themeColor="accent1" w:themeShade="BF"/>
      <w:spacing w:val="5"/>
    </w:rPr>
  </w:style>
  <w:style w:type="character" w:styleId="Hyperlink">
    <w:name w:val="Hyperlink"/>
    <w:basedOn w:val="DefaultParagraphFont"/>
    <w:uiPriority w:val="99"/>
    <w:unhideWhenUsed/>
    <w:rsid w:val="00101CEC"/>
    <w:rPr>
      <w:color w:val="0000FF"/>
      <w:u w:val="single"/>
    </w:rPr>
  </w:style>
  <w:style w:type="paragraph" w:customStyle="1" w:styleId="xmsonormal">
    <w:name w:val="x_msonormal"/>
    <w:basedOn w:val="Normal"/>
    <w:rsid w:val="000B1852"/>
    <w:pPr>
      <w:spacing w:after="0" w:line="240" w:lineRule="auto"/>
    </w:pPr>
    <w:rPr>
      <w:rFonts w:ascii="Aptos" w:hAnsi="Aptos" w:cs="Aptos"/>
      <w:kern w:val="0"/>
      <w14:ligatures w14:val="none"/>
    </w:rPr>
  </w:style>
  <w:style w:type="character" w:styleId="UnresolvedMention">
    <w:name w:val="Unresolved Mention"/>
    <w:basedOn w:val="DefaultParagraphFont"/>
    <w:uiPriority w:val="99"/>
    <w:semiHidden/>
    <w:unhideWhenUsed/>
    <w:rsid w:val="006F0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650">
      <w:bodyDiv w:val="1"/>
      <w:marLeft w:val="0"/>
      <w:marRight w:val="0"/>
      <w:marTop w:val="0"/>
      <w:marBottom w:val="0"/>
      <w:divBdr>
        <w:top w:val="none" w:sz="0" w:space="0" w:color="auto"/>
        <w:left w:val="none" w:sz="0" w:space="0" w:color="auto"/>
        <w:bottom w:val="none" w:sz="0" w:space="0" w:color="auto"/>
        <w:right w:val="none" w:sz="0" w:space="0" w:color="auto"/>
      </w:divBdr>
    </w:div>
    <w:div w:id="64574487">
      <w:bodyDiv w:val="1"/>
      <w:marLeft w:val="0"/>
      <w:marRight w:val="0"/>
      <w:marTop w:val="0"/>
      <w:marBottom w:val="0"/>
      <w:divBdr>
        <w:top w:val="none" w:sz="0" w:space="0" w:color="auto"/>
        <w:left w:val="none" w:sz="0" w:space="0" w:color="auto"/>
        <w:bottom w:val="none" w:sz="0" w:space="0" w:color="auto"/>
        <w:right w:val="none" w:sz="0" w:space="0" w:color="auto"/>
      </w:divBdr>
    </w:div>
    <w:div w:id="67534417">
      <w:bodyDiv w:val="1"/>
      <w:marLeft w:val="0"/>
      <w:marRight w:val="0"/>
      <w:marTop w:val="0"/>
      <w:marBottom w:val="0"/>
      <w:divBdr>
        <w:top w:val="none" w:sz="0" w:space="0" w:color="auto"/>
        <w:left w:val="none" w:sz="0" w:space="0" w:color="auto"/>
        <w:bottom w:val="none" w:sz="0" w:space="0" w:color="auto"/>
        <w:right w:val="none" w:sz="0" w:space="0" w:color="auto"/>
      </w:divBdr>
    </w:div>
    <w:div w:id="154078303">
      <w:bodyDiv w:val="1"/>
      <w:marLeft w:val="0"/>
      <w:marRight w:val="0"/>
      <w:marTop w:val="0"/>
      <w:marBottom w:val="0"/>
      <w:divBdr>
        <w:top w:val="none" w:sz="0" w:space="0" w:color="auto"/>
        <w:left w:val="none" w:sz="0" w:space="0" w:color="auto"/>
        <w:bottom w:val="none" w:sz="0" w:space="0" w:color="auto"/>
        <w:right w:val="none" w:sz="0" w:space="0" w:color="auto"/>
      </w:divBdr>
    </w:div>
    <w:div w:id="170338257">
      <w:bodyDiv w:val="1"/>
      <w:marLeft w:val="0"/>
      <w:marRight w:val="0"/>
      <w:marTop w:val="0"/>
      <w:marBottom w:val="0"/>
      <w:divBdr>
        <w:top w:val="none" w:sz="0" w:space="0" w:color="auto"/>
        <w:left w:val="none" w:sz="0" w:space="0" w:color="auto"/>
        <w:bottom w:val="none" w:sz="0" w:space="0" w:color="auto"/>
        <w:right w:val="none" w:sz="0" w:space="0" w:color="auto"/>
      </w:divBdr>
    </w:div>
    <w:div w:id="174461738">
      <w:bodyDiv w:val="1"/>
      <w:marLeft w:val="0"/>
      <w:marRight w:val="0"/>
      <w:marTop w:val="0"/>
      <w:marBottom w:val="0"/>
      <w:divBdr>
        <w:top w:val="none" w:sz="0" w:space="0" w:color="auto"/>
        <w:left w:val="none" w:sz="0" w:space="0" w:color="auto"/>
        <w:bottom w:val="none" w:sz="0" w:space="0" w:color="auto"/>
        <w:right w:val="none" w:sz="0" w:space="0" w:color="auto"/>
      </w:divBdr>
    </w:div>
    <w:div w:id="214631193">
      <w:bodyDiv w:val="1"/>
      <w:marLeft w:val="0"/>
      <w:marRight w:val="0"/>
      <w:marTop w:val="0"/>
      <w:marBottom w:val="0"/>
      <w:divBdr>
        <w:top w:val="none" w:sz="0" w:space="0" w:color="auto"/>
        <w:left w:val="none" w:sz="0" w:space="0" w:color="auto"/>
        <w:bottom w:val="none" w:sz="0" w:space="0" w:color="auto"/>
        <w:right w:val="none" w:sz="0" w:space="0" w:color="auto"/>
      </w:divBdr>
    </w:div>
    <w:div w:id="310141302">
      <w:bodyDiv w:val="1"/>
      <w:marLeft w:val="0"/>
      <w:marRight w:val="0"/>
      <w:marTop w:val="0"/>
      <w:marBottom w:val="0"/>
      <w:divBdr>
        <w:top w:val="none" w:sz="0" w:space="0" w:color="auto"/>
        <w:left w:val="none" w:sz="0" w:space="0" w:color="auto"/>
        <w:bottom w:val="none" w:sz="0" w:space="0" w:color="auto"/>
        <w:right w:val="none" w:sz="0" w:space="0" w:color="auto"/>
      </w:divBdr>
    </w:div>
    <w:div w:id="393506191">
      <w:bodyDiv w:val="1"/>
      <w:marLeft w:val="0"/>
      <w:marRight w:val="0"/>
      <w:marTop w:val="0"/>
      <w:marBottom w:val="0"/>
      <w:divBdr>
        <w:top w:val="none" w:sz="0" w:space="0" w:color="auto"/>
        <w:left w:val="none" w:sz="0" w:space="0" w:color="auto"/>
        <w:bottom w:val="none" w:sz="0" w:space="0" w:color="auto"/>
        <w:right w:val="none" w:sz="0" w:space="0" w:color="auto"/>
      </w:divBdr>
    </w:div>
    <w:div w:id="428695734">
      <w:bodyDiv w:val="1"/>
      <w:marLeft w:val="0"/>
      <w:marRight w:val="0"/>
      <w:marTop w:val="0"/>
      <w:marBottom w:val="0"/>
      <w:divBdr>
        <w:top w:val="none" w:sz="0" w:space="0" w:color="auto"/>
        <w:left w:val="none" w:sz="0" w:space="0" w:color="auto"/>
        <w:bottom w:val="none" w:sz="0" w:space="0" w:color="auto"/>
        <w:right w:val="none" w:sz="0" w:space="0" w:color="auto"/>
      </w:divBdr>
    </w:div>
    <w:div w:id="551692763">
      <w:bodyDiv w:val="1"/>
      <w:marLeft w:val="0"/>
      <w:marRight w:val="0"/>
      <w:marTop w:val="0"/>
      <w:marBottom w:val="0"/>
      <w:divBdr>
        <w:top w:val="none" w:sz="0" w:space="0" w:color="auto"/>
        <w:left w:val="none" w:sz="0" w:space="0" w:color="auto"/>
        <w:bottom w:val="none" w:sz="0" w:space="0" w:color="auto"/>
        <w:right w:val="none" w:sz="0" w:space="0" w:color="auto"/>
      </w:divBdr>
    </w:div>
    <w:div w:id="565528145">
      <w:bodyDiv w:val="1"/>
      <w:marLeft w:val="0"/>
      <w:marRight w:val="0"/>
      <w:marTop w:val="0"/>
      <w:marBottom w:val="0"/>
      <w:divBdr>
        <w:top w:val="none" w:sz="0" w:space="0" w:color="auto"/>
        <w:left w:val="none" w:sz="0" w:space="0" w:color="auto"/>
        <w:bottom w:val="none" w:sz="0" w:space="0" w:color="auto"/>
        <w:right w:val="none" w:sz="0" w:space="0" w:color="auto"/>
      </w:divBdr>
    </w:div>
    <w:div w:id="577592940">
      <w:bodyDiv w:val="1"/>
      <w:marLeft w:val="0"/>
      <w:marRight w:val="0"/>
      <w:marTop w:val="0"/>
      <w:marBottom w:val="0"/>
      <w:divBdr>
        <w:top w:val="none" w:sz="0" w:space="0" w:color="auto"/>
        <w:left w:val="none" w:sz="0" w:space="0" w:color="auto"/>
        <w:bottom w:val="none" w:sz="0" w:space="0" w:color="auto"/>
        <w:right w:val="none" w:sz="0" w:space="0" w:color="auto"/>
      </w:divBdr>
    </w:div>
    <w:div w:id="694116822">
      <w:bodyDiv w:val="1"/>
      <w:marLeft w:val="0"/>
      <w:marRight w:val="0"/>
      <w:marTop w:val="0"/>
      <w:marBottom w:val="0"/>
      <w:divBdr>
        <w:top w:val="none" w:sz="0" w:space="0" w:color="auto"/>
        <w:left w:val="none" w:sz="0" w:space="0" w:color="auto"/>
        <w:bottom w:val="none" w:sz="0" w:space="0" w:color="auto"/>
        <w:right w:val="none" w:sz="0" w:space="0" w:color="auto"/>
      </w:divBdr>
    </w:div>
    <w:div w:id="709302867">
      <w:bodyDiv w:val="1"/>
      <w:marLeft w:val="0"/>
      <w:marRight w:val="0"/>
      <w:marTop w:val="0"/>
      <w:marBottom w:val="0"/>
      <w:divBdr>
        <w:top w:val="none" w:sz="0" w:space="0" w:color="auto"/>
        <w:left w:val="none" w:sz="0" w:space="0" w:color="auto"/>
        <w:bottom w:val="none" w:sz="0" w:space="0" w:color="auto"/>
        <w:right w:val="none" w:sz="0" w:space="0" w:color="auto"/>
      </w:divBdr>
    </w:div>
    <w:div w:id="744762148">
      <w:bodyDiv w:val="1"/>
      <w:marLeft w:val="0"/>
      <w:marRight w:val="0"/>
      <w:marTop w:val="0"/>
      <w:marBottom w:val="0"/>
      <w:divBdr>
        <w:top w:val="none" w:sz="0" w:space="0" w:color="auto"/>
        <w:left w:val="none" w:sz="0" w:space="0" w:color="auto"/>
        <w:bottom w:val="none" w:sz="0" w:space="0" w:color="auto"/>
        <w:right w:val="none" w:sz="0" w:space="0" w:color="auto"/>
      </w:divBdr>
    </w:div>
    <w:div w:id="788595462">
      <w:bodyDiv w:val="1"/>
      <w:marLeft w:val="0"/>
      <w:marRight w:val="0"/>
      <w:marTop w:val="0"/>
      <w:marBottom w:val="0"/>
      <w:divBdr>
        <w:top w:val="none" w:sz="0" w:space="0" w:color="auto"/>
        <w:left w:val="none" w:sz="0" w:space="0" w:color="auto"/>
        <w:bottom w:val="none" w:sz="0" w:space="0" w:color="auto"/>
        <w:right w:val="none" w:sz="0" w:space="0" w:color="auto"/>
      </w:divBdr>
    </w:div>
    <w:div w:id="830175008">
      <w:bodyDiv w:val="1"/>
      <w:marLeft w:val="0"/>
      <w:marRight w:val="0"/>
      <w:marTop w:val="0"/>
      <w:marBottom w:val="0"/>
      <w:divBdr>
        <w:top w:val="none" w:sz="0" w:space="0" w:color="auto"/>
        <w:left w:val="none" w:sz="0" w:space="0" w:color="auto"/>
        <w:bottom w:val="none" w:sz="0" w:space="0" w:color="auto"/>
        <w:right w:val="none" w:sz="0" w:space="0" w:color="auto"/>
      </w:divBdr>
    </w:div>
    <w:div w:id="922642236">
      <w:bodyDiv w:val="1"/>
      <w:marLeft w:val="0"/>
      <w:marRight w:val="0"/>
      <w:marTop w:val="0"/>
      <w:marBottom w:val="0"/>
      <w:divBdr>
        <w:top w:val="none" w:sz="0" w:space="0" w:color="auto"/>
        <w:left w:val="none" w:sz="0" w:space="0" w:color="auto"/>
        <w:bottom w:val="none" w:sz="0" w:space="0" w:color="auto"/>
        <w:right w:val="none" w:sz="0" w:space="0" w:color="auto"/>
      </w:divBdr>
    </w:div>
    <w:div w:id="949512967">
      <w:bodyDiv w:val="1"/>
      <w:marLeft w:val="0"/>
      <w:marRight w:val="0"/>
      <w:marTop w:val="0"/>
      <w:marBottom w:val="0"/>
      <w:divBdr>
        <w:top w:val="none" w:sz="0" w:space="0" w:color="auto"/>
        <w:left w:val="none" w:sz="0" w:space="0" w:color="auto"/>
        <w:bottom w:val="none" w:sz="0" w:space="0" w:color="auto"/>
        <w:right w:val="none" w:sz="0" w:space="0" w:color="auto"/>
      </w:divBdr>
    </w:div>
    <w:div w:id="1021979015">
      <w:bodyDiv w:val="1"/>
      <w:marLeft w:val="0"/>
      <w:marRight w:val="0"/>
      <w:marTop w:val="0"/>
      <w:marBottom w:val="0"/>
      <w:divBdr>
        <w:top w:val="none" w:sz="0" w:space="0" w:color="auto"/>
        <w:left w:val="none" w:sz="0" w:space="0" w:color="auto"/>
        <w:bottom w:val="none" w:sz="0" w:space="0" w:color="auto"/>
        <w:right w:val="none" w:sz="0" w:space="0" w:color="auto"/>
      </w:divBdr>
    </w:div>
    <w:div w:id="1296445459">
      <w:bodyDiv w:val="1"/>
      <w:marLeft w:val="0"/>
      <w:marRight w:val="0"/>
      <w:marTop w:val="0"/>
      <w:marBottom w:val="0"/>
      <w:divBdr>
        <w:top w:val="none" w:sz="0" w:space="0" w:color="auto"/>
        <w:left w:val="none" w:sz="0" w:space="0" w:color="auto"/>
        <w:bottom w:val="none" w:sz="0" w:space="0" w:color="auto"/>
        <w:right w:val="none" w:sz="0" w:space="0" w:color="auto"/>
      </w:divBdr>
    </w:div>
    <w:div w:id="1333987807">
      <w:bodyDiv w:val="1"/>
      <w:marLeft w:val="0"/>
      <w:marRight w:val="0"/>
      <w:marTop w:val="0"/>
      <w:marBottom w:val="0"/>
      <w:divBdr>
        <w:top w:val="none" w:sz="0" w:space="0" w:color="auto"/>
        <w:left w:val="none" w:sz="0" w:space="0" w:color="auto"/>
        <w:bottom w:val="none" w:sz="0" w:space="0" w:color="auto"/>
        <w:right w:val="none" w:sz="0" w:space="0" w:color="auto"/>
      </w:divBdr>
    </w:div>
    <w:div w:id="1385569160">
      <w:bodyDiv w:val="1"/>
      <w:marLeft w:val="0"/>
      <w:marRight w:val="0"/>
      <w:marTop w:val="0"/>
      <w:marBottom w:val="0"/>
      <w:divBdr>
        <w:top w:val="none" w:sz="0" w:space="0" w:color="auto"/>
        <w:left w:val="none" w:sz="0" w:space="0" w:color="auto"/>
        <w:bottom w:val="none" w:sz="0" w:space="0" w:color="auto"/>
        <w:right w:val="none" w:sz="0" w:space="0" w:color="auto"/>
      </w:divBdr>
    </w:div>
    <w:div w:id="1396661975">
      <w:bodyDiv w:val="1"/>
      <w:marLeft w:val="0"/>
      <w:marRight w:val="0"/>
      <w:marTop w:val="0"/>
      <w:marBottom w:val="0"/>
      <w:divBdr>
        <w:top w:val="none" w:sz="0" w:space="0" w:color="auto"/>
        <w:left w:val="none" w:sz="0" w:space="0" w:color="auto"/>
        <w:bottom w:val="none" w:sz="0" w:space="0" w:color="auto"/>
        <w:right w:val="none" w:sz="0" w:space="0" w:color="auto"/>
      </w:divBdr>
    </w:div>
    <w:div w:id="1404647269">
      <w:bodyDiv w:val="1"/>
      <w:marLeft w:val="0"/>
      <w:marRight w:val="0"/>
      <w:marTop w:val="0"/>
      <w:marBottom w:val="0"/>
      <w:divBdr>
        <w:top w:val="none" w:sz="0" w:space="0" w:color="auto"/>
        <w:left w:val="none" w:sz="0" w:space="0" w:color="auto"/>
        <w:bottom w:val="none" w:sz="0" w:space="0" w:color="auto"/>
        <w:right w:val="none" w:sz="0" w:space="0" w:color="auto"/>
      </w:divBdr>
    </w:div>
    <w:div w:id="1429421417">
      <w:bodyDiv w:val="1"/>
      <w:marLeft w:val="0"/>
      <w:marRight w:val="0"/>
      <w:marTop w:val="0"/>
      <w:marBottom w:val="0"/>
      <w:divBdr>
        <w:top w:val="none" w:sz="0" w:space="0" w:color="auto"/>
        <w:left w:val="none" w:sz="0" w:space="0" w:color="auto"/>
        <w:bottom w:val="none" w:sz="0" w:space="0" w:color="auto"/>
        <w:right w:val="none" w:sz="0" w:space="0" w:color="auto"/>
      </w:divBdr>
    </w:div>
    <w:div w:id="1458446991">
      <w:bodyDiv w:val="1"/>
      <w:marLeft w:val="0"/>
      <w:marRight w:val="0"/>
      <w:marTop w:val="0"/>
      <w:marBottom w:val="0"/>
      <w:divBdr>
        <w:top w:val="none" w:sz="0" w:space="0" w:color="auto"/>
        <w:left w:val="none" w:sz="0" w:space="0" w:color="auto"/>
        <w:bottom w:val="none" w:sz="0" w:space="0" w:color="auto"/>
        <w:right w:val="none" w:sz="0" w:space="0" w:color="auto"/>
      </w:divBdr>
    </w:div>
    <w:div w:id="1468741405">
      <w:bodyDiv w:val="1"/>
      <w:marLeft w:val="0"/>
      <w:marRight w:val="0"/>
      <w:marTop w:val="0"/>
      <w:marBottom w:val="0"/>
      <w:divBdr>
        <w:top w:val="none" w:sz="0" w:space="0" w:color="auto"/>
        <w:left w:val="none" w:sz="0" w:space="0" w:color="auto"/>
        <w:bottom w:val="none" w:sz="0" w:space="0" w:color="auto"/>
        <w:right w:val="none" w:sz="0" w:space="0" w:color="auto"/>
      </w:divBdr>
    </w:div>
    <w:div w:id="1478959684">
      <w:bodyDiv w:val="1"/>
      <w:marLeft w:val="0"/>
      <w:marRight w:val="0"/>
      <w:marTop w:val="0"/>
      <w:marBottom w:val="0"/>
      <w:divBdr>
        <w:top w:val="none" w:sz="0" w:space="0" w:color="auto"/>
        <w:left w:val="none" w:sz="0" w:space="0" w:color="auto"/>
        <w:bottom w:val="none" w:sz="0" w:space="0" w:color="auto"/>
        <w:right w:val="none" w:sz="0" w:space="0" w:color="auto"/>
      </w:divBdr>
    </w:div>
    <w:div w:id="1489596868">
      <w:bodyDiv w:val="1"/>
      <w:marLeft w:val="0"/>
      <w:marRight w:val="0"/>
      <w:marTop w:val="0"/>
      <w:marBottom w:val="0"/>
      <w:divBdr>
        <w:top w:val="none" w:sz="0" w:space="0" w:color="auto"/>
        <w:left w:val="none" w:sz="0" w:space="0" w:color="auto"/>
        <w:bottom w:val="none" w:sz="0" w:space="0" w:color="auto"/>
        <w:right w:val="none" w:sz="0" w:space="0" w:color="auto"/>
      </w:divBdr>
    </w:div>
    <w:div w:id="1575820357">
      <w:bodyDiv w:val="1"/>
      <w:marLeft w:val="0"/>
      <w:marRight w:val="0"/>
      <w:marTop w:val="0"/>
      <w:marBottom w:val="0"/>
      <w:divBdr>
        <w:top w:val="none" w:sz="0" w:space="0" w:color="auto"/>
        <w:left w:val="none" w:sz="0" w:space="0" w:color="auto"/>
        <w:bottom w:val="none" w:sz="0" w:space="0" w:color="auto"/>
        <w:right w:val="none" w:sz="0" w:space="0" w:color="auto"/>
      </w:divBdr>
    </w:div>
    <w:div w:id="1743797711">
      <w:bodyDiv w:val="1"/>
      <w:marLeft w:val="0"/>
      <w:marRight w:val="0"/>
      <w:marTop w:val="0"/>
      <w:marBottom w:val="0"/>
      <w:divBdr>
        <w:top w:val="none" w:sz="0" w:space="0" w:color="auto"/>
        <w:left w:val="none" w:sz="0" w:space="0" w:color="auto"/>
        <w:bottom w:val="none" w:sz="0" w:space="0" w:color="auto"/>
        <w:right w:val="none" w:sz="0" w:space="0" w:color="auto"/>
      </w:divBdr>
    </w:div>
    <w:div w:id="1921519752">
      <w:bodyDiv w:val="1"/>
      <w:marLeft w:val="0"/>
      <w:marRight w:val="0"/>
      <w:marTop w:val="0"/>
      <w:marBottom w:val="0"/>
      <w:divBdr>
        <w:top w:val="none" w:sz="0" w:space="0" w:color="auto"/>
        <w:left w:val="none" w:sz="0" w:space="0" w:color="auto"/>
        <w:bottom w:val="none" w:sz="0" w:space="0" w:color="auto"/>
        <w:right w:val="none" w:sz="0" w:space="0" w:color="auto"/>
      </w:divBdr>
    </w:div>
    <w:div w:id="196846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cellenceinadulted.org/" TargetMode="External"/><Relationship Id="rId5" Type="http://schemas.openxmlformats.org/officeDocument/2006/relationships/hyperlink" Target="https://yourpathyourfutu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Rupa</dc:creator>
  <cp:keywords/>
  <dc:description/>
  <cp:lastModifiedBy>Velez, Katie</cp:lastModifiedBy>
  <cp:revision>2</cp:revision>
  <dcterms:created xsi:type="dcterms:W3CDTF">2026-04-23T22:00:00Z</dcterms:created>
  <dcterms:modified xsi:type="dcterms:W3CDTF">2026-04-23T22:00:00Z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09a45267-6555-442f-b9e8-c75e3ada44d7</vt:lpwstr>
  </property>
</Properties>
</file>