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8" w:type="dxa"/>
        <w:tblBorders>
          <w:top w:val="single" w:sz="12" w:space="0" w:color="000000"/>
          <w:left w:val="thinThickSmallGap" w:sz="18" w:space="0" w:color="auto"/>
          <w:bottom w:val="double" w:sz="4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911"/>
      </w:tblGrid>
      <w:tr w:rsidR="00F73054" w:rsidRPr="0081797C" w14:paraId="7F4B702C" w14:textId="77777777" w:rsidTr="0024660E">
        <w:trPr>
          <w:trHeight w:val="1120"/>
        </w:trPr>
        <w:tc>
          <w:tcPr>
            <w:tcW w:w="972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00B2454C" w14:textId="77777777" w:rsidR="00F73054" w:rsidRPr="00195E57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ILLINOIS COMMUNITY COLLEGE BOARD</w:t>
            </w:r>
          </w:p>
          <w:p w14:paraId="52192D2E" w14:textId="4D8713F3" w:rsidR="00F73054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6E79E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FY 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2021</w:t>
            </w:r>
            <w:r w:rsidR="008611D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C64597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Developmental Education</w:t>
            </w:r>
            <w:r w:rsidR="00FD0CB4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Final</w:t>
            </w:r>
            <w:r w:rsidR="00E7251E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reporting template </w:t>
            </w:r>
          </w:p>
          <w:p w14:paraId="2B13D86B" w14:textId="77777777" w:rsidR="00D74E12" w:rsidRDefault="00D74E12" w:rsidP="0041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Due: </w:t>
            </w:r>
            <w:r w:rsidR="0022739D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July</w:t>
            </w:r>
            <w:r w:rsidR="0093518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30, 2021</w:t>
            </w:r>
          </w:p>
          <w:p w14:paraId="56D02A2C" w14:textId="3C1B5966" w:rsidR="00A8062B" w:rsidRPr="00A8062B" w:rsidRDefault="00A8062B" w:rsidP="00A80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A8062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Submit complete report to: </w:t>
            </w:r>
            <w:hyperlink r:id="rId5" w:history="1">
              <w:r w:rsidR="00C64597" w:rsidRPr="000416D2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Mackenzie.montgomery@illinois.gov</w:t>
              </w:r>
            </w:hyperlink>
            <w:r w:rsidR="00C6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2AE71CDF" w14:textId="49BE7824" w:rsidR="00A8062B" w:rsidRPr="006E79EA" w:rsidRDefault="00A8062B" w:rsidP="0041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F73054" w:rsidRPr="00F13688" w14:paraId="22F37CDF" w14:textId="77777777" w:rsidTr="00464393">
        <w:trPr>
          <w:trHeight w:val="528"/>
        </w:trPr>
        <w:tc>
          <w:tcPr>
            <w:tcW w:w="2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1B4E09" w14:textId="77777777"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14:paraId="0E8D611A" w14:textId="77777777" w:rsidR="00F73054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60D2CDE7" w14:textId="77777777" w:rsidR="00F73054" w:rsidRPr="003E1709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FE3F" w14:textId="77777777" w:rsidR="00F73054" w:rsidRPr="00B56F5D" w:rsidRDefault="00F73054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32B77" w:rsidRPr="00F13688" w14:paraId="654F597F" w14:textId="77777777" w:rsidTr="00464393">
        <w:trPr>
          <w:trHeight w:val="620"/>
        </w:trPr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0A4383" w14:textId="77777777" w:rsidR="00032B77" w:rsidRPr="00032B77" w:rsidRDefault="00032B77" w:rsidP="00032B77">
            <w:pPr>
              <w:spacing w:after="0" w:line="240" w:lineRule="auto"/>
              <w:jc w:val="right"/>
              <w:rPr>
                <w:rStyle w:val="BookTitle"/>
                <w:rFonts w:ascii="Times New Roman" w:hAnsi="Times New Roman" w:cs="Times New Roman"/>
              </w:rPr>
            </w:pP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Submit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t>ted B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y: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br/>
              <w:t xml:space="preserve">Phone/Email: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0ECCE3E4" w14:textId="77777777" w:rsidR="00032B77" w:rsidRPr="00032B77" w:rsidRDefault="00032B77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3054" w:rsidRPr="00F17143" w14:paraId="3DB246FE" w14:textId="77777777" w:rsidTr="00C64597">
        <w:trPr>
          <w:trHeight w:val="424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95BC4" w14:textId="77777777" w:rsidR="00F73054" w:rsidRPr="00F17143" w:rsidRDefault="00F73054" w:rsidP="00AC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1714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Provide a narrative for each section below. If you need additional space, you may expand the fields.</w:t>
            </w:r>
          </w:p>
        </w:tc>
      </w:tr>
      <w:tr w:rsidR="00F73054" w:rsidRPr="00F13688" w14:paraId="555A720A" w14:textId="77777777" w:rsidTr="00C64597">
        <w:trPr>
          <w:trHeight w:val="618"/>
        </w:trPr>
        <w:tc>
          <w:tcPr>
            <w:tcW w:w="9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B5A617A" w14:textId="11A9F9D4" w:rsidR="00F73054" w:rsidRPr="00B56F5D" w:rsidRDefault="00D81424" w:rsidP="002273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Style w:val="BookTitle"/>
                <w:rFonts w:ascii="Times New Roman" w:hAnsi="Times New Roman" w:cs="Times New Roman"/>
                <w:sz w:val="24"/>
              </w:rPr>
              <w:t>Narrative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br/>
            </w:r>
            <w:r w:rsidR="00464393" w:rsidRPr="00464393">
              <w:rPr>
                <w:rFonts w:ascii="Times New Roman" w:hAnsi="Times New Roman" w:cs="Times New Roman"/>
              </w:rPr>
              <w:t xml:space="preserve">Detail activities and outcomes that have been completed or experienced </w:t>
            </w:r>
            <w:r w:rsidR="00464393">
              <w:rPr>
                <w:rFonts w:ascii="Times New Roman" w:hAnsi="Times New Roman" w:cs="Times New Roman"/>
              </w:rPr>
              <w:t>as a result of this grant</w:t>
            </w:r>
            <w:r w:rsidR="00464393" w:rsidRPr="00464393">
              <w:rPr>
                <w:rFonts w:ascii="Times New Roman" w:hAnsi="Times New Roman" w:cs="Times New Roman"/>
              </w:rPr>
              <w:t>.</w:t>
            </w:r>
            <w:r w:rsidR="00464393" w:rsidRPr="004643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64393" w:rsidRPr="0046439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81424" w:rsidRPr="00F13688" w14:paraId="6BF4A561" w14:textId="77777777" w:rsidTr="00C64597">
        <w:trPr>
          <w:cantSplit/>
          <w:trHeight w:val="2393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D5D90E" w14:textId="77777777" w:rsidR="00D81424" w:rsidRPr="0006162B" w:rsidRDefault="00D81424" w:rsidP="0006162B">
            <w:p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12FB0" w:rsidRPr="00F13688" w14:paraId="2213BDA0" w14:textId="77777777" w:rsidTr="00C64597">
        <w:trPr>
          <w:cantSplit/>
          <w:trHeight w:val="1070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797C64" w14:textId="5A64898B" w:rsidR="00412FB0" w:rsidRDefault="00D6572D" w:rsidP="0006162B">
            <w:pPr>
              <w:spacing w:after="0" w:line="240" w:lineRule="auto"/>
              <w:ind w:left="522" w:hanging="522"/>
              <w:rPr>
                <w:rStyle w:val="BookTitle"/>
                <w:rFonts w:ascii="Times New Roman" w:hAnsi="Times New Roman" w:cs="Times New Roman"/>
              </w:rPr>
            </w:pPr>
            <w:r>
              <w:rPr>
                <w:rStyle w:val="BookTitle"/>
                <w:rFonts w:ascii="Times New Roman" w:hAnsi="Times New Roman" w:cs="Times New Roman"/>
              </w:rPr>
              <w:t>Data</w:t>
            </w:r>
          </w:p>
          <w:p w14:paraId="06A5CF70" w14:textId="12B73856" w:rsidR="00412FB0" w:rsidRPr="00412FB0" w:rsidRDefault="006A1876" w:rsidP="00054F64">
            <w:pPr>
              <w:rPr>
                <w:rFonts w:ascii="Times New Roman" w:hAnsi="Times New Roman" w:cs="Times New Roman"/>
              </w:rPr>
            </w:pPr>
            <w:r w:rsidRPr="006A1876">
              <w:rPr>
                <w:rFonts w:ascii="Times New Roman" w:hAnsi="Times New Roman" w:cs="Times New Roman"/>
              </w:rPr>
              <w:t>Please provide a detailed summary of the data collected during the grant cycle. What</w:t>
            </w:r>
            <w:r w:rsidR="00054F64">
              <w:rPr>
                <w:rFonts w:ascii="Times New Roman" w:hAnsi="Times New Roman" w:cs="Times New Roman"/>
              </w:rPr>
              <w:t>,</w:t>
            </w:r>
            <w:r w:rsidRPr="006A1876">
              <w:rPr>
                <w:rFonts w:ascii="Times New Roman" w:hAnsi="Times New Roman" w:cs="Times New Roman"/>
              </w:rPr>
              <w:t xml:space="preserve"> if any</w:t>
            </w:r>
            <w:r w:rsidR="00054F64">
              <w:rPr>
                <w:rFonts w:ascii="Times New Roman" w:hAnsi="Times New Roman" w:cs="Times New Roman"/>
              </w:rPr>
              <w:t>,</w:t>
            </w:r>
            <w:r w:rsidRPr="006A1876">
              <w:rPr>
                <w:rFonts w:ascii="Times New Roman" w:hAnsi="Times New Roman" w:cs="Times New Roman"/>
              </w:rPr>
              <w:t xml:space="preserve"> trends stood out to the college</w:t>
            </w:r>
            <w:r w:rsidR="00054F64">
              <w:rPr>
                <w:rFonts w:ascii="Times New Roman" w:hAnsi="Times New Roman" w:cs="Times New Roman"/>
              </w:rPr>
              <w:t>?</w:t>
            </w:r>
            <w:r w:rsidRPr="006A1876">
              <w:rPr>
                <w:rFonts w:ascii="Times New Roman" w:hAnsi="Times New Roman" w:cs="Times New Roman"/>
              </w:rPr>
              <w:t xml:space="preserve"> Does the data reflect the activities of the grant? If you need to attach additio</w:t>
            </w:r>
            <w:r>
              <w:rPr>
                <w:rFonts w:ascii="Times New Roman" w:hAnsi="Times New Roman" w:cs="Times New Roman"/>
              </w:rPr>
              <w:t xml:space="preserve">nal files, please </w:t>
            </w:r>
            <w:r w:rsidR="00054F64">
              <w:rPr>
                <w:rFonts w:ascii="Times New Roman" w:hAnsi="Times New Roman" w:cs="Times New Roman"/>
              </w:rPr>
              <w:t>do so</w:t>
            </w:r>
            <w:r w:rsidR="00FD0CB4">
              <w:rPr>
                <w:rFonts w:ascii="Times New Roman" w:hAnsi="Times New Roman" w:cs="Times New Roman"/>
              </w:rPr>
              <w:t>.</w:t>
            </w:r>
          </w:p>
        </w:tc>
      </w:tr>
      <w:tr w:rsidR="00412FB0" w:rsidRPr="00F13688" w14:paraId="4506EBC0" w14:textId="77777777" w:rsidTr="00C64597">
        <w:trPr>
          <w:cantSplit/>
          <w:trHeight w:val="2258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5E76F8" w14:textId="77777777" w:rsidR="00412FB0" w:rsidRPr="0006162B" w:rsidRDefault="00412FB0" w:rsidP="0006162B">
            <w:pPr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3054" w:rsidRPr="00F13688" w14:paraId="47629434" w14:textId="77777777" w:rsidTr="00C64597">
        <w:trPr>
          <w:trHeight w:val="620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52F2F7" w14:textId="77777777" w:rsidR="00D6572D" w:rsidRPr="00D6572D" w:rsidRDefault="00D6572D" w:rsidP="00D65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57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Partnerships</w:t>
            </w:r>
          </w:p>
          <w:p w14:paraId="358EEE8E" w14:textId="74E4D58B" w:rsidR="00F73054" w:rsidRPr="00D83615" w:rsidRDefault="00D6572D" w:rsidP="00D6572D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Please describe partnerships that were created and the role these partners played during the grant cycle</w:t>
            </w:r>
            <w:r w:rsidR="00E7251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</w:tc>
      </w:tr>
      <w:tr w:rsidR="00F73054" w:rsidRPr="00F13688" w14:paraId="41882128" w14:textId="77777777" w:rsidTr="00C64597">
        <w:trPr>
          <w:trHeight w:val="1872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4D0C049" w14:textId="77777777" w:rsidR="00F73054" w:rsidRDefault="00F73054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30DDE50" w14:textId="77777777" w:rsidR="00464393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A2F5FBB" w14:textId="77777777" w:rsidR="00464393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34419AC" w14:textId="77777777" w:rsidR="00464393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01ED639" w14:textId="77777777" w:rsidR="00464393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5889FCF" w14:textId="77777777" w:rsidR="00464393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05092E1" w14:textId="77777777" w:rsidR="00464393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CD157BF" w14:textId="77777777" w:rsidR="00464393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BDC67D5" w14:textId="3E1F962F" w:rsidR="00464393" w:rsidRPr="00D83615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464393" w:rsidRPr="00F13688" w14:paraId="080926AF" w14:textId="77777777" w:rsidTr="00C64597">
        <w:trPr>
          <w:trHeight w:val="800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</w:tcPr>
          <w:p w14:paraId="1D21509F" w14:textId="1F73DBFF" w:rsidR="00464393" w:rsidRPr="00464393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43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Sustainability</w:t>
            </w:r>
          </w:p>
          <w:p w14:paraId="56F4CA7E" w14:textId="1A6FCF59" w:rsidR="00464393" w:rsidRPr="00D83615" w:rsidRDefault="00464393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4393">
              <w:rPr>
                <w:rFonts w:ascii="Times New Roman" w:eastAsia="Times New Roman" w:hAnsi="Times New Roman" w:cs="Times New Roman"/>
                <w:bCs/>
                <w:color w:val="000000"/>
              </w:rPr>
              <w:t>Identify any activities that are being sustained after this grant expires</w:t>
            </w:r>
          </w:p>
        </w:tc>
      </w:tr>
      <w:tr w:rsidR="00D6572D" w:rsidRPr="00F13688" w14:paraId="4A0A3464" w14:textId="77777777" w:rsidTr="00C64597">
        <w:trPr>
          <w:trHeight w:val="1872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252506" w14:textId="4D110754" w:rsidR="00D6572D" w:rsidRPr="00D83615" w:rsidRDefault="00D6572D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64597" w:rsidRPr="00F13688" w14:paraId="195367C8" w14:textId="77777777" w:rsidTr="00C64597">
        <w:trPr>
          <w:trHeight w:val="717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BFBFBF" w:themeFill="background1" w:themeFillShade="BF"/>
            <w:noWrap/>
          </w:tcPr>
          <w:p w14:paraId="33C1FF7C" w14:textId="77777777" w:rsidR="00C64597" w:rsidRPr="00C64597" w:rsidRDefault="00C64597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4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Lessons learned</w:t>
            </w:r>
          </w:p>
          <w:p w14:paraId="40A1C6C6" w14:textId="0EE5F146" w:rsidR="00C64597" w:rsidRPr="00D83615" w:rsidRDefault="00C64597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Describe</w:t>
            </w:r>
            <w:r w:rsidRPr="00C645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lessons learned, barriers to statewide adoptability as well as principles/activities that would ease statewide adoption.</w:t>
            </w:r>
          </w:p>
        </w:tc>
      </w:tr>
      <w:tr w:rsidR="00C64597" w:rsidRPr="00F13688" w14:paraId="662CF6F2" w14:textId="77777777" w:rsidTr="00C64597">
        <w:trPr>
          <w:trHeight w:val="1140"/>
        </w:trPr>
        <w:tc>
          <w:tcPr>
            <w:tcW w:w="972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14:paraId="2B2FDC8E" w14:textId="77777777" w:rsidR="00C64597" w:rsidRDefault="00C64597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14:paraId="1E6CE003" w14:textId="77777777" w:rsidR="0024660E" w:rsidRDefault="0024660E"/>
    <w:p w14:paraId="51DA9CD2" w14:textId="77777777" w:rsidR="0024660E" w:rsidRDefault="0024660E">
      <w:r>
        <w:br w:type="page"/>
      </w:r>
    </w:p>
    <w:p w14:paraId="4ABEF3F0" w14:textId="77777777" w:rsidR="00195E57" w:rsidRDefault="00195E57"/>
    <w:p w14:paraId="1AA11B40" w14:textId="77777777" w:rsidR="001353BF" w:rsidRPr="001B58BC" w:rsidRDefault="00C64597">
      <w:pPr>
        <w:rPr>
          <w:rFonts w:ascii="Times New Roman" w:hAnsi="Times New Roman" w:cs="Times New Roman"/>
        </w:rPr>
      </w:pPr>
    </w:p>
    <w:sectPr w:rsidR="001353BF" w:rsidRPr="001B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EE4"/>
    <w:multiLevelType w:val="hybridMultilevel"/>
    <w:tmpl w:val="35A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92207"/>
    <w:multiLevelType w:val="hybridMultilevel"/>
    <w:tmpl w:val="B94E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1B4C"/>
    <w:multiLevelType w:val="hybridMultilevel"/>
    <w:tmpl w:val="709A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5266"/>
    <w:multiLevelType w:val="hybridMultilevel"/>
    <w:tmpl w:val="42F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4"/>
    <w:rsid w:val="00032B77"/>
    <w:rsid w:val="00054F64"/>
    <w:rsid w:val="00060F49"/>
    <w:rsid w:val="0006162B"/>
    <w:rsid w:val="00195E57"/>
    <w:rsid w:val="001B58BC"/>
    <w:rsid w:val="001F2861"/>
    <w:rsid w:val="0022739D"/>
    <w:rsid w:val="0024660E"/>
    <w:rsid w:val="002C7A1B"/>
    <w:rsid w:val="002D6AC9"/>
    <w:rsid w:val="00316A02"/>
    <w:rsid w:val="003D57A3"/>
    <w:rsid w:val="003F6222"/>
    <w:rsid w:val="003F63C0"/>
    <w:rsid w:val="00412FB0"/>
    <w:rsid w:val="00464393"/>
    <w:rsid w:val="004C1EB4"/>
    <w:rsid w:val="004F4467"/>
    <w:rsid w:val="006A1876"/>
    <w:rsid w:val="007E07AC"/>
    <w:rsid w:val="008611D8"/>
    <w:rsid w:val="00862972"/>
    <w:rsid w:val="008F4C00"/>
    <w:rsid w:val="00912A4F"/>
    <w:rsid w:val="00935188"/>
    <w:rsid w:val="009F181F"/>
    <w:rsid w:val="00A8062B"/>
    <w:rsid w:val="00AF6F87"/>
    <w:rsid w:val="00B357D2"/>
    <w:rsid w:val="00B627E2"/>
    <w:rsid w:val="00C64597"/>
    <w:rsid w:val="00D6572D"/>
    <w:rsid w:val="00D74E12"/>
    <w:rsid w:val="00D81424"/>
    <w:rsid w:val="00E7251E"/>
    <w:rsid w:val="00F73054"/>
    <w:rsid w:val="00FD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4D5C"/>
  <w15:docId w15:val="{C1409819-CA22-4A0A-ABBE-E0916B4C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2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74E1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74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54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F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F64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0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enzie.montgomery@illinoi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Mackenzie Montgomery</cp:lastModifiedBy>
  <cp:revision>2</cp:revision>
  <dcterms:created xsi:type="dcterms:W3CDTF">2021-01-07T17:11:00Z</dcterms:created>
  <dcterms:modified xsi:type="dcterms:W3CDTF">2021-01-07T17:11:00Z</dcterms:modified>
</cp:coreProperties>
</file>