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03" w:rsidRPr="0084466F" w:rsidRDefault="00B54A03"/>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10"/>
        <w:gridCol w:w="6356"/>
        <w:gridCol w:w="2091"/>
        <w:gridCol w:w="2883"/>
      </w:tblGrid>
      <w:tr w:rsidR="007C36B5" w:rsidRPr="0084466F" w:rsidTr="007C36B5">
        <w:trPr>
          <w:trHeight w:val="375"/>
        </w:trPr>
        <w:tc>
          <w:tcPr>
            <w:tcW w:w="5000" w:type="pct"/>
            <w:gridSpan w:val="4"/>
            <w:shd w:val="clear" w:color="auto" w:fill="DBE5F1" w:themeFill="accent1" w:themeFillTint="33"/>
            <w:tcMar>
              <w:top w:w="100" w:type="dxa"/>
              <w:left w:w="100" w:type="dxa"/>
              <w:bottom w:w="100" w:type="dxa"/>
              <w:right w:w="100" w:type="dxa"/>
            </w:tcMar>
          </w:tcPr>
          <w:p w:rsidR="007C36B5" w:rsidRPr="0084466F" w:rsidRDefault="007C36B5" w:rsidP="007C36B5">
            <w:pPr>
              <w:jc w:val="center"/>
              <w:rPr>
                <w:b/>
              </w:rPr>
            </w:pPr>
            <w:r w:rsidRPr="0084466F">
              <w:rPr>
                <w:b/>
              </w:rPr>
              <w:t>Annual/Interim Program Review Guidelines</w:t>
            </w:r>
          </w:p>
          <w:p w:rsidR="007C36B5" w:rsidRPr="0084466F" w:rsidRDefault="00087E88" w:rsidP="00087E88">
            <w:pPr>
              <w:jc w:val="center"/>
            </w:pPr>
            <w:r w:rsidRPr="0084466F">
              <w:t xml:space="preserve">This document was developed by the Illinois Community College Board, through the Program Review Advisory Committee, as a resource for community colleges to facilitate annual or interim program review processes. This document is only a resource and is not required to be submitted to ICCB through the statewide program review process. Institutions may tailor and edit this template, as appropriate. </w:t>
            </w:r>
          </w:p>
        </w:tc>
      </w:tr>
      <w:tr w:rsidR="00635F48" w:rsidRPr="0084466F" w:rsidTr="0030243F">
        <w:trPr>
          <w:trHeight w:val="645"/>
        </w:trPr>
        <w:tc>
          <w:tcPr>
            <w:tcW w:w="622" w:type="pct"/>
            <w:shd w:val="clear" w:color="auto" w:fill="DBE5F1" w:themeFill="accent1" w:themeFillTint="33"/>
            <w:tcMar>
              <w:top w:w="100" w:type="dxa"/>
              <w:left w:w="100" w:type="dxa"/>
              <w:bottom w:w="100" w:type="dxa"/>
              <w:right w:w="100" w:type="dxa"/>
            </w:tcMar>
          </w:tcPr>
          <w:p w:rsidR="00635F48" w:rsidRPr="0084466F" w:rsidRDefault="00635F48" w:rsidP="0030243F">
            <w:pPr>
              <w:rPr>
                <w:b/>
              </w:rPr>
            </w:pPr>
            <w:r w:rsidRPr="0084466F">
              <w:rPr>
                <w:b/>
              </w:rPr>
              <w:t>Program(s):</w:t>
            </w:r>
          </w:p>
        </w:tc>
        <w:tc>
          <w:tcPr>
            <w:tcW w:w="2456" w:type="pct"/>
            <w:shd w:val="clear" w:color="auto" w:fill="auto"/>
            <w:tcMar>
              <w:top w:w="100" w:type="dxa"/>
              <w:left w:w="100" w:type="dxa"/>
              <w:bottom w:w="100" w:type="dxa"/>
              <w:right w:w="100" w:type="dxa"/>
            </w:tcMar>
          </w:tcPr>
          <w:p w:rsidR="00635F48" w:rsidRPr="0084466F" w:rsidRDefault="00635F48" w:rsidP="0030243F">
            <w:pPr>
              <w:rPr>
                <w:b/>
              </w:rPr>
            </w:pPr>
          </w:p>
        </w:tc>
        <w:tc>
          <w:tcPr>
            <w:tcW w:w="808" w:type="pct"/>
            <w:shd w:val="clear" w:color="auto" w:fill="DBE5F1" w:themeFill="accent1" w:themeFillTint="33"/>
            <w:tcMar>
              <w:top w:w="100" w:type="dxa"/>
              <w:left w:w="100" w:type="dxa"/>
              <w:bottom w:w="100" w:type="dxa"/>
              <w:right w:w="100" w:type="dxa"/>
            </w:tcMar>
          </w:tcPr>
          <w:p w:rsidR="00635F48" w:rsidRPr="0084466F" w:rsidRDefault="00087E88" w:rsidP="00087E88">
            <w:pPr>
              <w:rPr>
                <w:b/>
              </w:rPr>
            </w:pPr>
            <w:r w:rsidRPr="0084466F">
              <w:rPr>
                <w:b/>
              </w:rPr>
              <w:t xml:space="preserve">Academic </w:t>
            </w:r>
            <w:r w:rsidR="00635F48" w:rsidRPr="0084466F">
              <w:rPr>
                <w:b/>
              </w:rPr>
              <w:t xml:space="preserve">Year </w:t>
            </w:r>
            <w:r w:rsidRPr="0084466F">
              <w:rPr>
                <w:b/>
              </w:rPr>
              <w:t xml:space="preserve">Program is Up </w:t>
            </w:r>
            <w:r w:rsidR="00635F48" w:rsidRPr="0084466F">
              <w:rPr>
                <w:b/>
              </w:rPr>
              <w:t>for Review:</w:t>
            </w:r>
          </w:p>
        </w:tc>
        <w:tc>
          <w:tcPr>
            <w:tcW w:w="1114" w:type="pct"/>
            <w:shd w:val="clear" w:color="auto" w:fill="auto"/>
          </w:tcPr>
          <w:p w:rsidR="00635F48" w:rsidRPr="0084466F" w:rsidRDefault="00635F48" w:rsidP="0030243F"/>
        </w:tc>
      </w:tr>
      <w:tr w:rsidR="00B54A03" w:rsidRPr="0084466F" w:rsidTr="0030243F">
        <w:trPr>
          <w:trHeight w:val="60"/>
        </w:trPr>
        <w:tc>
          <w:tcPr>
            <w:tcW w:w="622" w:type="pct"/>
            <w:shd w:val="clear" w:color="auto" w:fill="000000" w:themeFill="text1"/>
            <w:tcMar>
              <w:top w:w="100" w:type="dxa"/>
              <w:left w:w="100" w:type="dxa"/>
              <w:bottom w:w="100" w:type="dxa"/>
              <w:right w:w="100" w:type="dxa"/>
            </w:tcMar>
          </w:tcPr>
          <w:p w:rsidR="00B54A03" w:rsidRPr="0084466F" w:rsidRDefault="00B54A03" w:rsidP="0030243F"/>
        </w:tc>
        <w:tc>
          <w:tcPr>
            <w:tcW w:w="2456" w:type="pct"/>
            <w:shd w:val="clear" w:color="auto" w:fill="000000" w:themeFill="text1"/>
            <w:tcMar>
              <w:top w:w="100" w:type="dxa"/>
              <w:left w:w="100" w:type="dxa"/>
              <w:bottom w:w="100" w:type="dxa"/>
              <w:right w:w="100" w:type="dxa"/>
            </w:tcMar>
          </w:tcPr>
          <w:p w:rsidR="00B54A03" w:rsidRPr="0084466F" w:rsidRDefault="00B54A03" w:rsidP="0030243F"/>
        </w:tc>
        <w:tc>
          <w:tcPr>
            <w:tcW w:w="1922" w:type="pct"/>
            <w:gridSpan w:val="2"/>
            <w:shd w:val="clear" w:color="auto" w:fill="000000" w:themeFill="text1"/>
            <w:tcMar>
              <w:top w:w="100" w:type="dxa"/>
              <w:left w:w="100" w:type="dxa"/>
              <w:bottom w:w="100" w:type="dxa"/>
              <w:right w:w="100" w:type="dxa"/>
            </w:tcMar>
          </w:tcPr>
          <w:p w:rsidR="00B54A03" w:rsidRPr="0084466F" w:rsidRDefault="00B54A03" w:rsidP="0030243F"/>
        </w:tc>
      </w:tr>
      <w:tr w:rsidR="007C36B5" w:rsidRPr="0084466F" w:rsidTr="007C36B5">
        <w:tc>
          <w:tcPr>
            <w:tcW w:w="3078" w:type="pct"/>
            <w:gridSpan w:val="2"/>
            <w:shd w:val="clear" w:color="auto" w:fill="D9D9D9" w:themeFill="background1" w:themeFillShade="D9"/>
            <w:tcMar>
              <w:top w:w="100" w:type="dxa"/>
              <w:left w:w="100" w:type="dxa"/>
              <w:bottom w:w="100" w:type="dxa"/>
              <w:right w:w="100" w:type="dxa"/>
            </w:tcMar>
          </w:tcPr>
          <w:p w:rsidR="007C36B5" w:rsidRPr="0084466F" w:rsidRDefault="007C36B5" w:rsidP="0030243F">
            <w:pPr>
              <w:rPr>
                <w:b/>
              </w:rPr>
            </w:pPr>
            <w:r w:rsidRPr="0084466F">
              <w:rPr>
                <w:b/>
              </w:rPr>
              <w:t>Steps:</w:t>
            </w:r>
          </w:p>
          <w:p w:rsidR="00511E23" w:rsidRPr="0084466F" w:rsidRDefault="00511E23" w:rsidP="0030243F">
            <w:r w:rsidRPr="0084466F">
              <w:t xml:space="preserve">Each of the three steps should be completed annually or on an interim basis. </w:t>
            </w:r>
          </w:p>
          <w:p w:rsidR="00511E23" w:rsidRPr="0084466F" w:rsidRDefault="00511E23" w:rsidP="00511E23">
            <w:pPr>
              <w:pStyle w:val="ListParagraph"/>
              <w:numPr>
                <w:ilvl w:val="0"/>
                <w:numId w:val="12"/>
              </w:numPr>
              <w:rPr>
                <w:b/>
              </w:rPr>
            </w:pPr>
            <w:r w:rsidRPr="0084466F">
              <w:rPr>
                <w:b/>
              </w:rPr>
              <w:t>Identify/Outline/Revisit</w:t>
            </w:r>
            <w:r w:rsidRPr="0084466F">
              <w:t xml:space="preserve"> </w:t>
            </w:r>
            <w:r w:rsidRPr="0084466F">
              <w:rPr>
                <w:b/>
              </w:rPr>
              <w:t>Action Steps and Goals</w:t>
            </w:r>
          </w:p>
          <w:p w:rsidR="00511E23" w:rsidRPr="0084466F" w:rsidRDefault="00511E23" w:rsidP="00511E23">
            <w:pPr>
              <w:pStyle w:val="ListParagraph"/>
              <w:numPr>
                <w:ilvl w:val="0"/>
                <w:numId w:val="12"/>
              </w:numPr>
              <w:rPr>
                <w:b/>
              </w:rPr>
            </w:pPr>
            <w:r w:rsidRPr="0084466F">
              <w:rPr>
                <w:b/>
              </w:rPr>
              <w:t>Collect, Review, and Monitor Data</w:t>
            </w:r>
          </w:p>
          <w:p w:rsidR="00511E23" w:rsidRPr="0084466F" w:rsidRDefault="00511E23" w:rsidP="00511E23">
            <w:pPr>
              <w:pStyle w:val="ListParagraph"/>
              <w:numPr>
                <w:ilvl w:val="0"/>
                <w:numId w:val="12"/>
              </w:numPr>
              <w:rPr>
                <w:b/>
              </w:rPr>
            </w:pPr>
            <w:r w:rsidRPr="0084466F">
              <w:rPr>
                <w:b/>
              </w:rPr>
              <w:t>Implementation of Strategies/ Re-Evaluation of Improvement Plan</w:t>
            </w:r>
          </w:p>
        </w:tc>
        <w:tc>
          <w:tcPr>
            <w:tcW w:w="1922" w:type="pct"/>
            <w:gridSpan w:val="2"/>
            <w:shd w:val="clear" w:color="auto" w:fill="D9D9D9" w:themeFill="background1" w:themeFillShade="D9"/>
            <w:tcMar>
              <w:top w:w="100" w:type="dxa"/>
              <w:left w:w="100" w:type="dxa"/>
              <w:bottom w:w="100" w:type="dxa"/>
              <w:right w:w="100" w:type="dxa"/>
            </w:tcMar>
          </w:tcPr>
          <w:p w:rsidR="007C36B5" w:rsidRPr="0084466F" w:rsidRDefault="007C36B5" w:rsidP="0030243F">
            <w:pPr>
              <w:rPr>
                <w:b/>
              </w:rPr>
            </w:pPr>
            <w:r w:rsidRPr="0084466F">
              <w:rPr>
                <w:b/>
              </w:rPr>
              <w:t>ICCB Program Review Template Crosswalk</w:t>
            </w:r>
            <w:r w:rsidR="00511E23" w:rsidRPr="0084466F">
              <w:rPr>
                <w:b/>
              </w:rPr>
              <w:t>:</w:t>
            </w:r>
          </w:p>
          <w:p w:rsidR="007C36B5" w:rsidRPr="0084466F" w:rsidRDefault="00087E88" w:rsidP="0030243F">
            <w:r w:rsidRPr="0084466F">
              <w:t>The following citations/sections can be found in the most recent ICCB Program Review CTE Template submitted by your institution and contains Information to help</w:t>
            </w:r>
            <w:bookmarkStart w:id="0" w:name="_GoBack"/>
            <w:bookmarkEnd w:id="0"/>
            <w:r w:rsidRPr="0084466F">
              <w:t xml:space="preserve"> you answer or complete each step of the annual/interim review. </w:t>
            </w:r>
            <w:r w:rsidRPr="0084466F">
              <w:rPr>
                <w:i/>
              </w:rPr>
              <w:t>Note: if your institution has revised the template, the numbering system may not align. Additionally, programs reviewed prior to FY2017 will not have been completed utilizing the</w:t>
            </w:r>
            <w:r w:rsidR="00511E23" w:rsidRPr="0084466F">
              <w:rPr>
                <w:i/>
              </w:rPr>
              <w:t xml:space="preserve"> new</w:t>
            </w:r>
            <w:r w:rsidRPr="0084466F">
              <w:rPr>
                <w:i/>
              </w:rPr>
              <w:t xml:space="preserve"> ICCB template</w:t>
            </w:r>
            <w:r w:rsidR="00511E23" w:rsidRPr="0084466F">
              <w:rPr>
                <w:i/>
              </w:rPr>
              <w:t>s</w:t>
            </w:r>
            <w:r w:rsidRPr="0084466F">
              <w:rPr>
                <w:i/>
              </w:rPr>
              <w:t xml:space="preserve">. </w:t>
            </w:r>
          </w:p>
        </w:tc>
      </w:tr>
      <w:tr w:rsidR="00B54A03" w:rsidRPr="0084466F" w:rsidTr="0030243F">
        <w:tc>
          <w:tcPr>
            <w:tcW w:w="622" w:type="pct"/>
            <w:shd w:val="clear" w:color="auto" w:fill="DBE5F1" w:themeFill="accent1" w:themeFillTint="33"/>
            <w:tcMar>
              <w:top w:w="100" w:type="dxa"/>
              <w:left w:w="100" w:type="dxa"/>
              <w:bottom w:w="100" w:type="dxa"/>
              <w:right w:w="100" w:type="dxa"/>
            </w:tcMar>
            <w:vAlign w:val="center"/>
          </w:tcPr>
          <w:p w:rsidR="00B54A03" w:rsidRPr="0084466F" w:rsidRDefault="00635F48" w:rsidP="0030243F">
            <w:pPr>
              <w:rPr>
                <w:b/>
              </w:rPr>
            </w:pPr>
            <w:r w:rsidRPr="0084466F">
              <w:rPr>
                <w:b/>
              </w:rPr>
              <w:t xml:space="preserve">Step 1: </w:t>
            </w:r>
          </w:p>
        </w:tc>
        <w:tc>
          <w:tcPr>
            <w:tcW w:w="2456" w:type="pct"/>
            <w:shd w:val="clear" w:color="auto" w:fill="DBE5F1" w:themeFill="accent1" w:themeFillTint="33"/>
            <w:tcMar>
              <w:top w:w="100" w:type="dxa"/>
              <w:left w:w="100" w:type="dxa"/>
              <w:bottom w:w="100" w:type="dxa"/>
              <w:right w:w="100" w:type="dxa"/>
            </w:tcMar>
          </w:tcPr>
          <w:p w:rsidR="00B54A03" w:rsidRPr="0084466F" w:rsidRDefault="00635F48" w:rsidP="0030243F">
            <w:r w:rsidRPr="0084466F">
              <w:rPr>
                <w:b/>
              </w:rPr>
              <w:t>Identify/Outline</w:t>
            </w:r>
            <w:r w:rsidR="0030243F" w:rsidRPr="0084466F">
              <w:rPr>
                <w:b/>
              </w:rPr>
              <w:t>/Revisit</w:t>
            </w:r>
            <w:r w:rsidRPr="0084466F">
              <w:t xml:space="preserve"> </w:t>
            </w:r>
            <w:r w:rsidRPr="0084466F">
              <w:rPr>
                <w:b/>
              </w:rPr>
              <w:t>Action Steps and Goals</w:t>
            </w:r>
            <w:r w:rsidR="00087E88" w:rsidRPr="0084466F">
              <w:t xml:space="preserve"> in each year</w:t>
            </w:r>
            <w:r w:rsidRPr="0084466F">
              <w:t xml:space="preserve"> following the </w:t>
            </w:r>
            <w:r w:rsidR="00087E88" w:rsidRPr="0084466F">
              <w:t>statewide program</w:t>
            </w:r>
            <w:r w:rsidRPr="0084466F">
              <w:t xml:space="preserve"> review.</w:t>
            </w:r>
            <w:r w:rsidR="0070122E" w:rsidRPr="0084466F">
              <w:t xml:space="preserve"> Annually track progress of action steps and goals.</w:t>
            </w:r>
          </w:p>
          <w:p w:rsidR="00635F48" w:rsidRPr="0084466F" w:rsidRDefault="00635F48" w:rsidP="007C36B5">
            <w:pPr>
              <w:pStyle w:val="ListParagraph"/>
              <w:numPr>
                <w:ilvl w:val="0"/>
                <w:numId w:val="9"/>
              </w:numPr>
            </w:pPr>
            <w:r w:rsidRPr="0084466F">
              <w:t>Who is responsible for each action step?</w:t>
            </w:r>
          </w:p>
          <w:p w:rsidR="00635F48" w:rsidRPr="0084466F" w:rsidRDefault="00635F48" w:rsidP="007C36B5">
            <w:pPr>
              <w:pStyle w:val="ListParagraph"/>
              <w:numPr>
                <w:ilvl w:val="0"/>
                <w:numId w:val="9"/>
              </w:numPr>
            </w:pPr>
            <w:r w:rsidRPr="0084466F">
              <w:t>What partners need to be engaged?</w:t>
            </w:r>
          </w:p>
          <w:p w:rsidR="00635F48" w:rsidRPr="0084466F" w:rsidRDefault="00635F48" w:rsidP="007C36B5">
            <w:pPr>
              <w:pStyle w:val="ListParagraph"/>
              <w:numPr>
                <w:ilvl w:val="0"/>
                <w:numId w:val="9"/>
              </w:numPr>
            </w:pPr>
            <w:r w:rsidRPr="0084466F">
              <w:lastRenderedPageBreak/>
              <w:t>What other divisions/ departments/ partners will be impacted by any changes?</w:t>
            </w:r>
          </w:p>
          <w:p w:rsidR="00635F48" w:rsidRPr="0084466F" w:rsidRDefault="00635F48" w:rsidP="007C36B5">
            <w:pPr>
              <w:pStyle w:val="ListParagraph"/>
              <w:numPr>
                <w:ilvl w:val="0"/>
                <w:numId w:val="9"/>
              </w:numPr>
            </w:pPr>
            <w:r w:rsidRPr="0084466F">
              <w:t>What resources are needed?</w:t>
            </w:r>
          </w:p>
          <w:p w:rsidR="00511E23" w:rsidRPr="0084466F" w:rsidRDefault="00511E23" w:rsidP="007C36B5">
            <w:pPr>
              <w:pStyle w:val="ListParagraph"/>
              <w:numPr>
                <w:ilvl w:val="0"/>
                <w:numId w:val="9"/>
              </w:numPr>
            </w:pPr>
            <w:r w:rsidRPr="0084466F">
              <w:t>Are there new or existing planning efforts underway at the college that should be considered? (e.g. assessment, budgetary, strategic, etc.)</w:t>
            </w:r>
          </w:p>
          <w:p w:rsidR="00635F48" w:rsidRPr="0084466F" w:rsidRDefault="00635F48" w:rsidP="007C36B5">
            <w:pPr>
              <w:pStyle w:val="ListParagraph"/>
              <w:numPr>
                <w:ilvl w:val="0"/>
                <w:numId w:val="9"/>
              </w:numPr>
            </w:pPr>
            <w:r w:rsidRPr="0084466F">
              <w:t>What barriers/challenges need to be addressed?</w:t>
            </w:r>
          </w:p>
          <w:p w:rsidR="002279CC" w:rsidRPr="0084466F" w:rsidRDefault="002279CC" w:rsidP="007C36B5">
            <w:pPr>
              <w:pStyle w:val="ListParagraph"/>
              <w:numPr>
                <w:ilvl w:val="0"/>
                <w:numId w:val="9"/>
              </w:numPr>
            </w:pPr>
            <w:r w:rsidRPr="0084466F">
              <w:t>What are the strategies to address equity gaps?</w:t>
            </w:r>
          </w:p>
        </w:tc>
        <w:tc>
          <w:tcPr>
            <w:tcW w:w="1922" w:type="pct"/>
            <w:gridSpan w:val="2"/>
            <w:shd w:val="clear" w:color="auto" w:fill="DBE5F1" w:themeFill="accent1" w:themeFillTint="33"/>
            <w:tcMar>
              <w:top w:w="100" w:type="dxa"/>
              <w:left w:w="100" w:type="dxa"/>
              <w:bottom w:w="100" w:type="dxa"/>
              <w:right w:w="100" w:type="dxa"/>
            </w:tcMar>
          </w:tcPr>
          <w:p w:rsidR="00B54A03" w:rsidRPr="0084466F" w:rsidRDefault="00971E6C" w:rsidP="0030243F">
            <w:pPr>
              <w:rPr>
                <w:b/>
              </w:rPr>
            </w:pPr>
            <w:r w:rsidRPr="0084466F">
              <w:rPr>
                <w:b/>
              </w:rPr>
              <w:lastRenderedPageBreak/>
              <w:t>CTE:</w:t>
            </w:r>
          </w:p>
          <w:p w:rsidR="00971E6C" w:rsidRPr="0084466F" w:rsidRDefault="00971E6C" w:rsidP="0030243F">
            <w:r w:rsidRPr="0084466F">
              <w:t>Program Objectives/Goals</w:t>
            </w:r>
          </w:p>
          <w:p w:rsidR="00971E6C" w:rsidRPr="0084466F" w:rsidRDefault="00971E6C" w:rsidP="0030243F">
            <w:r w:rsidRPr="0084466F">
              <w:t>1.6 Review of Program Need</w:t>
            </w:r>
          </w:p>
          <w:p w:rsidR="00971E6C" w:rsidRPr="0084466F" w:rsidRDefault="00971E6C" w:rsidP="0030243F">
            <w:r w:rsidRPr="0084466F">
              <w:t>2.5 Review of Program Cost</w:t>
            </w:r>
          </w:p>
          <w:p w:rsidR="00971E6C" w:rsidRPr="0084466F" w:rsidRDefault="00971E6C" w:rsidP="0030243F">
            <w:r w:rsidRPr="0084466F">
              <w:t>3.2 Quality- Identified Weaknesses</w:t>
            </w:r>
          </w:p>
          <w:p w:rsidR="00971E6C" w:rsidRPr="0084466F" w:rsidRDefault="00971E6C" w:rsidP="0030243F">
            <w:r w:rsidRPr="0084466F">
              <w:t>3.26 Review of Program Quality</w:t>
            </w:r>
          </w:p>
          <w:p w:rsidR="00971E6C" w:rsidRPr="0084466F" w:rsidRDefault="00971E6C" w:rsidP="0030243F">
            <w:r w:rsidRPr="0084466F">
              <w:lastRenderedPageBreak/>
              <w:t>CTE Barriers (following 3.26)</w:t>
            </w:r>
          </w:p>
          <w:p w:rsidR="00971E6C" w:rsidRPr="0084466F" w:rsidRDefault="00971E6C" w:rsidP="0030243F"/>
        </w:tc>
      </w:tr>
      <w:tr w:rsidR="00635F48" w:rsidRPr="0084466F" w:rsidTr="0030243F">
        <w:tc>
          <w:tcPr>
            <w:tcW w:w="622" w:type="pct"/>
            <w:shd w:val="clear" w:color="auto" w:fill="D9D9D9" w:themeFill="background1" w:themeFillShade="D9"/>
            <w:tcMar>
              <w:top w:w="100" w:type="dxa"/>
              <w:left w:w="100" w:type="dxa"/>
              <w:bottom w:w="100" w:type="dxa"/>
              <w:right w:w="100" w:type="dxa"/>
            </w:tcMar>
            <w:vAlign w:val="center"/>
          </w:tcPr>
          <w:p w:rsidR="00635F48" w:rsidRPr="0084466F" w:rsidRDefault="00635F48" w:rsidP="0030243F">
            <w:pPr>
              <w:rPr>
                <w:b/>
              </w:rPr>
            </w:pPr>
            <w:r w:rsidRPr="0084466F">
              <w:rPr>
                <w:b/>
              </w:rPr>
              <w:lastRenderedPageBreak/>
              <w:t xml:space="preserve">Step 2: </w:t>
            </w:r>
          </w:p>
        </w:tc>
        <w:tc>
          <w:tcPr>
            <w:tcW w:w="2456" w:type="pct"/>
            <w:shd w:val="clear" w:color="auto" w:fill="D9D9D9" w:themeFill="background1" w:themeFillShade="D9"/>
            <w:tcMar>
              <w:top w:w="100" w:type="dxa"/>
              <w:left w:w="100" w:type="dxa"/>
              <w:bottom w:w="100" w:type="dxa"/>
              <w:right w:w="100" w:type="dxa"/>
            </w:tcMar>
          </w:tcPr>
          <w:p w:rsidR="00635F48" w:rsidRPr="0084466F" w:rsidRDefault="002279CC" w:rsidP="0030243F">
            <w:pPr>
              <w:rPr>
                <w:b/>
              </w:rPr>
            </w:pPr>
            <w:r w:rsidRPr="0084466F">
              <w:rPr>
                <w:b/>
              </w:rPr>
              <w:t>Collect, Review, and Monitor Data</w:t>
            </w:r>
          </w:p>
          <w:p w:rsidR="002279CC" w:rsidRPr="0084466F" w:rsidRDefault="0070122E" w:rsidP="0030243F">
            <w:r w:rsidRPr="0084466F">
              <w:t>Potential d</w:t>
            </w:r>
            <w:r w:rsidR="002279CC" w:rsidRPr="0084466F">
              <w:t>ata to be reviewed:</w:t>
            </w:r>
          </w:p>
          <w:p w:rsidR="002279CC" w:rsidRPr="0084466F" w:rsidRDefault="002279CC" w:rsidP="007C36B5">
            <w:pPr>
              <w:pStyle w:val="ListParagraph"/>
              <w:numPr>
                <w:ilvl w:val="0"/>
                <w:numId w:val="10"/>
              </w:numPr>
            </w:pPr>
            <w:r w:rsidRPr="0084466F">
              <w:t>Enrollment</w:t>
            </w:r>
          </w:p>
          <w:p w:rsidR="002279CC" w:rsidRPr="0084466F" w:rsidRDefault="002279CC" w:rsidP="007C36B5">
            <w:pPr>
              <w:pStyle w:val="ListParagraph"/>
              <w:numPr>
                <w:ilvl w:val="0"/>
                <w:numId w:val="10"/>
              </w:numPr>
            </w:pPr>
            <w:r w:rsidRPr="0084466F">
              <w:t>Completions</w:t>
            </w:r>
          </w:p>
          <w:p w:rsidR="002279CC" w:rsidRPr="0084466F" w:rsidRDefault="002279CC" w:rsidP="007C36B5">
            <w:pPr>
              <w:pStyle w:val="ListParagraph"/>
              <w:numPr>
                <w:ilvl w:val="0"/>
                <w:numId w:val="10"/>
              </w:numPr>
            </w:pPr>
            <w:r w:rsidRPr="0084466F">
              <w:t>Credit Hours Generated</w:t>
            </w:r>
          </w:p>
          <w:p w:rsidR="002279CC" w:rsidRPr="0084466F" w:rsidRDefault="002279CC" w:rsidP="007C36B5">
            <w:pPr>
              <w:pStyle w:val="ListParagraph"/>
              <w:numPr>
                <w:ilvl w:val="0"/>
                <w:numId w:val="10"/>
              </w:numPr>
            </w:pPr>
            <w:r w:rsidRPr="0084466F">
              <w:t>Course-level success rates (% C or better)</w:t>
            </w:r>
          </w:p>
          <w:p w:rsidR="002279CC" w:rsidRPr="0084466F" w:rsidRDefault="002279CC" w:rsidP="007C36B5">
            <w:pPr>
              <w:pStyle w:val="ListParagraph"/>
              <w:numPr>
                <w:ilvl w:val="0"/>
                <w:numId w:val="10"/>
              </w:numPr>
            </w:pPr>
            <w:r w:rsidRPr="0084466F">
              <w:t>Labor market information</w:t>
            </w:r>
          </w:p>
          <w:p w:rsidR="002279CC" w:rsidRPr="0084466F" w:rsidRDefault="002279CC" w:rsidP="007C36B5">
            <w:pPr>
              <w:pStyle w:val="ListParagraph"/>
              <w:numPr>
                <w:ilvl w:val="0"/>
                <w:numId w:val="10"/>
              </w:numPr>
            </w:pPr>
            <w:r w:rsidRPr="0084466F">
              <w:t>Advisory committee recommendations</w:t>
            </w:r>
          </w:p>
          <w:p w:rsidR="002279CC" w:rsidRPr="0084466F" w:rsidRDefault="002279CC" w:rsidP="007C36B5">
            <w:pPr>
              <w:pStyle w:val="ListParagraph"/>
              <w:numPr>
                <w:ilvl w:val="0"/>
                <w:numId w:val="10"/>
              </w:numPr>
            </w:pPr>
            <w:r w:rsidRPr="0084466F">
              <w:t>Student satisfaction surveys</w:t>
            </w:r>
          </w:p>
          <w:p w:rsidR="002279CC" w:rsidRPr="0084466F" w:rsidRDefault="002279CC" w:rsidP="007C36B5">
            <w:pPr>
              <w:pStyle w:val="ListParagraph"/>
              <w:numPr>
                <w:ilvl w:val="0"/>
                <w:numId w:val="10"/>
              </w:numPr>
            </w:pPr>
            <w:r w:rsidRPr="0084466F">
              <w:t>Employer satisfaction surveys</w:t>
            </w:r>
          </w:p>
          <w:p w:rsidR="00971E6C" w:rsidRPr="0084466F" w:rsidRDefault="00971E6C" w:rsidP="007C36B5">
            <w:pPr>
              <w:pStyle w:val="ListParagraph"/>
              <w:numPr>
                <w:ilvl w:val="0"/>
                <w:numId w:val="10"/>
              </w:numPr>
            </w:pPr>
            <w:r w:rsidRPr="0084466F">
              <w:t>Program cost information</w:t>
            </w:r>
          </w:p>
          <w:p w:rsidR="002279CC" w:rsidRPr="0084466F" w:rsidRDefault="002279CC" w:rsidP="0030243F">
            <w:r w:rsidRPr="0084466F">
              <w:rPr>
                <w:b/>
              </w:rPr>
              <w:t>Questions to Consider for Action</w:t>
            </w:r>
            <w:r w:rsidRPr="0084466F">
              <w:t xml:space="preserve"> as you are monitoring the data:</w:t>
            </w:r>
          </w:p>
          <w:p w:rsidR="002279CC" w:rsidRPr="0084466F" w:rsidRDefault="002279CC" w:rsidP="007C36B5">
            <w:pPr>
              <w:pStyle w:val="ListParagraph"/>
              <w:numPr>
                <w:ilvl w:val="0"/>
                <w:numId w:val="11"/>
              </w:numPr>
            </w:pPr>
            <w:r w:rsidRPr="0084466F">
              <w:t>To what extent are the program-level goals being achieved? Do the data reflect that the program is on track to achieve the goals set?</w:t>
            </w:r>
          </w:p>
          <w:p w:rsidR="002279CC" w:rsidRPr="0084466F" w:rsidRDefault="002279CC" w:rsidP="007C36B5">
            <w:pPr>
              <w:pStyle w:val="ListParagraph"/>
              <w:numPr>
                <w:ilvl w:val="0"/>
                <w:numId w:val="11"/>
              </w:numPr>
            </w:pPr>
            <w:r w:rsidRPr="0084466F">
              <w:t>Should the assessment results drive change in the curriculum or instruction?</w:t>
            </w:r>
          </w:p>
          <w:p w:rsidR="0070122E" w:rsidRPr="0084466F" w:rsidRDefault="0070122E" w:rsidP="007C36B5">
            <w:pPr>
              <w:pStyle w:val="ListParagraph"/>
              <w:numPr>
                <w:ilvl w:val="0"/>
                <w:numId w:val="11"/>
              </w:numPr>
            </w:pPr>
            <w:r w:rsidRPr="0084466F">
              <w:t>Should the Action Plan be revised?</w:t>
            </w:r>
          </w:p>
          <w:p w:rsidR="002279CC" w:rsidRPr="0084466F" w:rsidRDefault="002279CC" w:rsidP="007C36B5">
            <w:pPr>
              <w:pStyle w:val="ListParagraph"/>
              <w:numPr>
                <w:ilvl w:val="0"/>
                <w:numId w:val="11"/>
              </w:numPr>
            </w:pPr>
            <w:r w:rsidRPr="0084466F">
              <w:t xml:space="preserve">What barriers need to be addressed? </w:t>
            </w:r>
          </w:p>
        </w:tc>
        <w:tc>
          <w:tcPr>
            <w:tcW w:w="1922" w:type="pct"/>
            <w:gridSpan w:val="2"/>
            <w:shd w:val="clear" w:color="auto" w:fill="D9D9D9" w:themeFill="background1" w:themeFillShade="D9"/>
            <w:tcMar>
              <w:top w:w="100" w:type="dxa"/>
              <w:left w:w="100" w:type="dxa"/>
              <w:bottom w:w="100" w:type="dxa"/>
              <w:right w:w="100" w:type="dxa"/>
            </w:tcMar>
          </w:tcPr>
          <w:p w:rsidR="00635F48" w:rsidRPr="0084466F" w:rsidRDefault="00971E6C" w:rsidP="0030243F">
            <w:pPr>
              <w:rPr>
                <w:b/>
              </w:rPr>
            </w:pPr>
            <w:r w:rsidRPr="0084466F">
              <w:rPr>
                <w:b/>
              </w:rPr>
              <w:t xml:space="preserve">CTE: </w:t>
            </w:r>
          </w:p>
          <w:p w:rsidR="00971E6C" w:rsidRPr="0084466F" w:rsidRDefault="00971E6C" w:rsidP="0030243F">
            <w:r w:rsidRPr="0084466F">
              <w:t>Performance and Equity Section</w:t>
            </w:r>
          </w:p>
          <w:p w:rsidR="00971E6C" w:rsidRPr="0084466F" w:rsidRDefault="00971E6C" w:rsidP="0030243F">
            <w:r w:rsidRPr="0084466F">
              <w:t>1.1-1.2 Labor Market Need</w:t>
            </w:r>
          </w:p>
          <w:p w:rsidR="00971E6C" w:rsidRPr="0084466F" w:rsidRDefault="00971E6C" w:rsidP="0030243F">
            <w:r w:rsidRPr="0084466F">
              <w:t>2.1 Costs</w:t>
            </w:r>
          </w:p>
          <w:p w:rsidR="00971E6C" w:rsidRPr="0084466F" w:rsidRDefault="00971E6C" w:rsidP="0030243F">
            <w:r w:rsidRPr="0084466F">
              <w:t>3.12 Licensure Pass Rate (if applicable)</w:t>
            </w:r>
          </w:p>
          <w:p w:rsidR="00971E6C" w:rsidRPr="0084466F" w:rsidRDefault="00971E6C" w:rsidP="0030243F">
            <w:r w:rsidRPr="0084466F">
              <w:t>3.20-3.21 Student Satisfaction Info.</w:t>
            </w:r>
          </w:p>
          <w:p w:rsidR="00971E6C" w:rsidRPr="0084466F" w:rsidRDefault="00971E6C" w:rsidP="0030243F">
            <w:r w:rsidRPr="0084466F">
              <w:t>3.22-3.25 Employer Satisfaction Info.</w:t>
            </w:r>
          </w:p>
        </w:tc>
      </w:tr>
      <w:tr w:rsidR="002279CC" w:rsidRPr="0084466F" w:rsidTr="0030243F">
        <w:tc>
          <w:tcPr>
            <w:tcW w:w="622" w:type="pct"/>
            <w:shd w:val="clear" w:color="auto" w:fill="DBE5F1" w:themeFill="accent1" w:themeFillTint="33"/>
            <w:tcMar>
              <w:top w:w="100" w:type="dxa"/>
              <w:left w:w="100" w:type="dxa"/>
              <w:bottom w:w="100" w:type="dxa"/>
              <w:right w:w="100" w:type="dxa"/>
            </w:tcMar>
            <w:vAlign w:val="center"/>
          </w:tcPr>
          <w:p w:rsidR="002279CC" w:rsidRPr="0084466F" w:rsidRDefault="002279CC" w:rsidP="0030243F">
            <w:pPr>
              <w:rPr>
                <w:b/>
              </w:rPr>
            </w:pPr>
            <w:r w:rsidRPr="0084466F">
              <w:rPr>
                <w:b/>
              </w:rPr>
              <w:lastRenderedPageBreak/>
              <w:t xml:space="preserve">Step 3: </w:t>
            </w:r>
          </w:p>
        </w:tc>
        <w:tc>
          <w:tcPr>
            <w:tcW w:w="2456" w:type="pct"/>
            <w:shd w:val="clear" w:color="auto" w:fill="DBE5F1" w:themeFill="accent1" w:themeFillTint="33"/>
            <w:tcMar>
              <w:top w:w="100" w:type="dxa"/>
              <w:left w:w="100" w:type="dxa"/>
              <w:bottom w:w="100" w:type="dxa"/>
              <w:right w:w="100" w:type="dxa"/>
            </w:tcMar>
          </w:tcPr>
          <w:p w:rsidR="002279CC" w:rsidRPr="0084466F" w:rsidRDefault="0070122E" w:rsidP="0030243F">
            <w:pPr>
              <w:rPr>
                <w:b/>
              </w:rPr>
            </w:pPr>
            <w:r w:rsidRPr="0084466F">
              <w:rPr>
                <w:b/>
              </w:rPr>
              <w:t>Implementation of Strategies</w:t>
            </w:r>
            <w:r w:rsidR="007C36B5" w:rsidRPr="0084466F">
              <w:rPr>
                <w:b/>
              </w:rPr>
              <w:t>/ Re-Evaluation of Improvement Plan</w:t>
            </w:r>
          </w:p>
          <w:p w:rsidR="0070122E" w:rsidRPr="0084466F" w:rsidRDefault="007C36B5" w:rsidP="0030243F">
            <w:r w:rsidRPr="0084466F">
              <w:t>Were</w:t>
            </w:r>
            <w:r w:rsidR="0030243F" w:rsidRPr="0084466F">
              <w:t xml:space="preserve"> the following a part of the program</w:t>
            </w:r>
            <w:r w:rsidR="00511E23" w:rsidRPr="0084466F">
              <w:t>’</w:t>
            </w:r>
            <w:r w:rsidR="0030243F" w:rsidRPr="0084466F">
              <w:t>s improvement plan? If so, visit the progress of such revisions. If not, are there considerations for revising or improving any of these processes?</w:t>
            </w:r>
          </w:p>
          <w:p w:rsidR="0070122E" w:rsidRPr="0084466F" w:rsidRDefault="0070122E" w:rsidP="0030243F">
            <w:pPr>
              <w:pStyle w:val="ListParagraph"/>
              <w:numPr>
                <w:ilvl w:val="0"/>
                <w:numId w:val="8"/>
              </w:numPr>
            </w:pPr>
            <w:r w:rsidRPr="0084466F">
              <w:t>Recruitment</w:t>
            </w:r>
          </w:p>
          <w:p w:rsidR="0070122E" w:rsidRPr="0084466F" w:rsidRDefault="0070122E" w:rsidP="0030243F">
            <w:pPr>
              <w:pStyle w:val="ListParagraph"/>
              <w:numPr>
                <w:ilvl w:val="0"/>
                <w:numId w:val="8"/>
              </w:numPr>
            </w:pPr>
            <w:r w:rsidRPr="0084466F">
              <w:t>Professional development</w:t>
            </w:r>
          </w:p>
          <w:p w:rsidR="0070122E" w:rsidRPr="0084466F" w:rsidRDefault="0070122E" w:rsidP="0030243F">
            <w:pPr>
              <w:pStyle w:val="ListParagraph"/>
              <w:numPr>
                <w:ilvl w:val="0"/>
                <w:numId w:val="8"/>
              </w:numPr>
            </w:pPr>
            <w:r w:rsidRPr="0084466F">
              <w:t>Connection/integration to student and academic services</w:t>
            </w:r>
          </w:p>
          <w:p w:rsidR="0070122E" w:rsidRPr="0084466F" w:rsidRDefault="0070122E" w:rsidP="0030243F">
            <w:pPr>
              <w:pStyle w:val="ListParagraph"/>
              <w:numPr>
                <w:ilvl w:val="0"/>
                <w:numId w:val="8"/>
              </w:numPr>
            </w:pPr>
            <w:r w:rsidRPr="0084466F">
              <w:t>Advisory committees</w:t>
            </w:r>
          </w:p>
          <w:p w:rsidR="0070122E" w:rsidRPr="0084466F" w:rsidRDefault="0070122E" w:rsidP="0030243F">
            <w:pPr>
              <w:pStyle w:val="ListParagraph"/>
              <w:numPr>
                <w:ilvl w:val="0"/>
                <w:numId w:val="8"/>
              </w:numPr>
            </w:pPr>
            <w:r w:rsidRPr="0084466F">
              <w:t>Delivery methods (face-to-face, hybrid, online)</w:t>
            </w:r>
          </w:p>
          <w:p w:rsidR="0070122E" w:rsidRPr="0084466F" w:rsidRDefault="0070122E" w:rsidP="0030243F">
            <w:pPr>
              <w:pStyle w:val="ListParagraph"/>
              <w:numPr>
                <w:ilvl w:val="0"/>
                <w:numId w:val="8"/>
              </w:numPr>
            </w:pPr>
            <w:r w:rsidRPr="0084466F">
              <w:t>Work-based learning opportunities</w:t>
            </w:r>
          </w:p>
          <w:p w:rsidR="0070122E" w:rsidRPr="0084466F" w:rsidRDefault="0070122E" w:rsidP="0030243F">
            <w:pPr>
              <w:pStyle w:val="ListParagraph"/>
              <w:numPr>
                <w:ilvl w:val="0"/>
                <w:numId w:val="8"/>
              </w:numPr>
            </w:pPr>
            <w:r w:rsidRPr="0084466F">
              <w:t>Articulation/Cooperative Agreements</w:t>
            </w:r>
          </w:p>
          <w:p w:rsidR="0070122E" w:rsidRPr="0084466F" w:rsidRDefault="0070122E" w:rsidP="0030243F">
            <w:pPr>
              <w:pStyle w:val="ListParagraph"/>
              <w:numPr>
                <w:ilvl w:val="0"/>
                <w:numId w:val="8"/>
              </w:numPr>
            </w:pPr>
            <w:r w:rsidRPr="0084466F">
              <w:t>Partnership building/ Employer Engagement</w:t>
            </w:r>
          </w:p>
          <w:p w:rsidR="0070122E" w:rsidRPr="0084466F" w:rsidRDefault="0070122E" w:rsidP="0030243F"/>
        </w:tc>
        <w:tc>
          <w:tcPr>
            <w:tcW w:w="1922" w:type="pct"/>
            <w:gridSpan w:val="2"/>
            <w:shd w:val="clear" w:color="auto" w:fill="DBE5F1" w:themeFill="accent1" w:themeFillTint="33"/>
            <w:tcMar>
              <w:top w:w="100" w:type="dxa"/>
              <w:left w:w="100" w:type="dxa"/>
              <w:bottom w:w="100" w:type="dxa"/>
              <w:right w:w="100" w:type="dxa"/>
            </w:tcMar>
          </w:tcPr>
          <w:p w:rsidR="002279CC" w:rsidRPr="0084466F" w:rsidRDefault="00971E6C" w:rsidP="0030243F">
            <w:pPr>
              <w:rPr>
                <w:b/>
              </w:rPr>
            </w:pPr>
            <w:r w:rsidRPr="0084466F">
              <w:rPr>
                <w:b/>
              </w:rPr>
              <w:t>CTE:</w:t>
            </w:r>
          </w:p>
          <w:p w:rsidR="00971E6C" w:rsidRPr="0084466F" w:rsidRDefault="00971E6C" w:rsidP="0030243F">
            <w:r w:rsidRPr="0084466F">
              <w:t>Review Results</w:t>
            </w:r>
          </w:p>
          <w:p w:rsidR="00971E6C" w:rsidRPr="0084466F" w:rsidRDefault="00971E6C" w:rsidP="0030243F">
            <w:r w:rsidRPr="0084466F">
              <w:t>1.4 Recruitment</w:t>
            </w:r>
          </w:p>
          <w:p w:rsidR="00971E6C" w:rsidRPr="0084466F" w:rsidRDefault="001E52EB" w:rsidP="0030243F">
            <w:r w:rsidRPr="0084466F">
              <w:t>3.3 Delivery Methods</w:t>
            </w:r>
          </w:p>
          <w:p w:rsidR="001E52EB" w:rsidRPr="0084466F" w:rsidRDefault="002A2B17" w:rsidP="0030243F">
            <w:r w:rsidRPr="0084466F">
              <w:t>3.7 Dual Credit</w:t>
            </w:r>
          </w:p>
          <w:p w:rsidR="002A2B17" w:rsidRPr="0084466F" w:rsidRDefault="002A2B17" w:rsidP="0030243F">
            <w:r w:rsidRPr="0084466F">
              <w:t>3.8 Work-based learning</w:t>
            </w:r>
          </w:p>
          <w:p w:rsidR="002A2B17" w:rsidRPr="0084466F" w:rsidRDefault="002A2B17" w:rsidP="0030243F">
            <w:r w:rsidRPr="0084466F">
              <w:t>3.9 Program Accreditation</w:t>
            </w:r>
          </w:p>
          <w:p w:rsidR="002A2B17" w:rsidRPr="0084466F" w:rsidRDefault="002A2B17" w:rsidP="0030243F">
            <w:r w:rsidRPr="0084466F">
              <w:t>3.13 Articulation/Cooperative Agreements</w:t>
            </w:r>
          </w:p>
          <w:p w:rsidR="002A2B17" w:rsidRPr="0084466F" w:rsidRDefault="002A2B17" w:rsidP="0030243F">
            <w:r w:rsidRPr="0084466F">
              <w:t>3.14 Partnerships</w:t>
            </w:r>
          </w:p>
          <w:p w:rsidR="002A2B17" w:rsidRPr="0084466F" w:rsidRDefault="002A2B17" w:rsidP="0030243F">
            <w:r w:rsidRPr="0084466F">
              <w:t>3.15 Professional Development</w:t>
            </w:r>
          </w:p>
          <w:p w:rsidR="002A2B17" w:rsidRPr="0084466F" w:rsidRDefault="002A2B17" w:rsidP="0030243F">
            <w:r w:rsidRPr="0084466F">
              <w:t>3.19 Curricular revisions</w:t>
            </w:r>
          </w:p>
          <w:p w:rsidR="002A2B17" w:rsidRPr="0084466F" w:rsidRDefault="002A2B17" w:rsidP="0030243F"/>
          <w:p w:rsidR="00971E6C" w:rsidRPr="0084466F" w:rsidRDefault="00971E6C" w:rsidP="0030243F"/>
        </w:tc>
      </w:tr>
    </w:tbl>
    <w:p w:rsidR="00B54A03" w:rsidRPr="0084466F" w:rsidRDefault="00B54A03"/>
    <w:p w:rsidR="007C36B5" w:rsidRPr="0084466F" w:rsidRDefault="007C36B5"/>
    <w:p w:rsidR="001855E9" w:rsidRPr="0084466F" w:rsidRDefault="001855E9">
      <w:r w:rsidRPr="0084466F">
        <w:br w:type="page"/>
      </w:r>
    </w:p>
    <w:p w:rsidR="007C36B5" w:rsidRPr="0084466F" w:rsidRDefault="007C36B5"/>
    <w:p w:rsidR="007C36B5" w:rsidRPr="0084466F" w:rsidRDefault="007C36B5"/>
    <w:tbl>
      <w:tblPr>
        <w:tblStyle w:val="TableGrid"/>
        <w:tblW w:w="5000" w:type="pct"/>
        <w:tblLook w:val="04A0" w:firstRow="1" w:lastRow="0" w:firstColumn="1" w:lastColumn="0" w:noHBand="0" w:noVBand="1"/>
      </w:tblPr>
      <w:tblGrid>
        <w:gridCol w:w="2158"/>
        <w:gridCol w:w="2158"/>
        <w:gridCol w:w="2157"/>
        <w:gridCol w:w="2157"/>
        <w:gridCol w:w="2160"/>
        <w:gridCol w:w="2160"/>
      </w:tblGrid>
      <w:tr w:rsidR="007C36B5" w:rsidRPr="0084466F" w:rsidTr="007C36B5">
        <w:tc>
          <w:tcPr>
            <w:tcW w:w="5000" w:type="pct"/>
            <w:gridSpan w:val="6"/>
            <w:shd w:val="clear" w:color="auto" w:fill="D9D9D9" w:themeFill="background1" w:themeFillShade="D9"/>
          </w:tcPr>
          <w:p w:rsidR="007C36B5" w:rsidRPr="0084466F" w:rsidRDefault="007C36B5" w:rsidP="007C36B5">
            <w:pPr>
              <w:jc w:val="center"/>
              <w:rPr>
                <w:b/>
              </w:rPr>
            </w:pPr>
            <w:r w:rsidRPr="0084466F">
              <w:rPr>
                <w:b/>
              </w:rPr>
              <w:t xml:space="preserve">Annual </w:t>
            </w:r>
            <w:r w:rsidR="008E1DB2" w:rsidRPr="0084466F">
              <w:rPr>
                <w:b/>
              </w:rPr>
              <w:t xml:space="preserve">Program </w:t>
            </w:r>
            <w:r w:rsidRPr="0084466F">
              <w:rPr>
                <w:b/>
              </w:rPr>
              <w:t>Review Template Worksheet</w:t>
            </w:r>
          </w:p>
          <w:p w:rsidR="00511E23" w:rsidRPr="0084466F" w:rsidRDefault="00511E23" w:rsidP="00126559">
            <w:pPr>
              <w:jc w:val="center"/>
            </w:pPr>
            <w:r w:rsidRPr="0084466F">
              <w:t>This worksheet is designed to help programs track annual program review progress and improvement plan implementation.</w:t>
            </w:r>
            <w:r w:rsidR="00126559" w:rsidRPr="0084466F">
              <w:t xml:space="preserve"> The first column should be completed following the Statewide Program Review for the program. The “Year” columns should be complete each year following the comprehensive review while utilizing the steps detailed above.  </w:t>
            </w:r>
          </w:p>
        </w:tc>
      </w:tr>
      <w:tr w:rsidR="00511E23" w:rsidRPr="0084466F" w:rsidTr="00511E23">
        <w:tc>
          <w:tcPr>
            <w:tcW w:w="833" w:type="pct"/>
            <w:vMerge w:val="restart"/>
            <w:shd w:val="clear" w:color="auto" w:fill="D9D9D9" w:themeFill="background1" w:themeFillShade="D9"/>
          </w:tcPr>
          <w:p w:rsidR="00511E23" w:rsidRPr="0084466F" w:rsidRDefault="00511E23">
            <w:pPr>
              <w:rPr>
                <w:b/>
                <w:i/>
              </w:rPr>
            </w:pPr>
          </w:p>
        </w:tc>
        <w:tc>
          <w:tcPr>
            <w:tcW w:w="4167" w:type="pct"/>
            <w:gridSpan w:val="5"/>
            <w:shd w:val="clear" w:color="auto" w:fill="DBE5F1" w:themeFill="accent1" w:themeFillTint="33"/>
          </w:tcPr>
          <w:p w:rsidR="00511E23" w:rsidRPr="0084466F" w:rsidRDefault="00511E23" w:rsidP="00511E23">
            <w:pPr>
              <w:jc w:val="both"/>
              <w:rPr>
                <w:b/>
                <w:i/>
              </w:rPr>
            </w:pPr>
            <w:r w:rsidRPr="0084466F">
              <w:rPr>
                <w:b/>
                <w:i/>
              </w:rPr>
              <w:t>Provide updates for each academic year as appropriate.</w:t>
            </w:r>
          </w:p>
        </w:tc>
      </w:tr>
      <w:tr w:rsidR="00511E23" w:rsidRPr="0084466F" w:rsidTr="0030243F">
        <w:tc>
          <w:tcPr>
            <w:tcW w:w="833" w:type="pct"/>
            <w:vMerge/>
            <w:shd w:val="clear" w:color="auto" w:fill="D9D9D9" w:themeFill="background1" w:themeFillShade="D9"/>
          </w:tcPr>
          <w:p w:rsidR="00511E23" w:rsidRPr="0084466F" w:rsidRDefault="00511E23">
            <w:pPr>
              <w:rPr>
                <w:b/>
              </w:rPr>
            </w:pPr>
          </w:p>
        </w:tc>
        <w:tc>
          <w:tcPr>
            <w:tcW w:w="833" w:type="pct"/>
            <w:shd w:val="clear" w:color="auto" w:fill="D9D9D9" w:themeFill="background1" w:themeFillShade="D9"/>
          </w:tcPr>
          <w:p w:rsidR="00511E23" w:rsidRPr="0084466F" w:rsidRDefault="00511E23">
            <w:pPr>
              <w:rPr>
                <w:b/>
              </w:rPr>
            </w:pPr>
            <w:r w:rsidRPr="0084466F">
              <w:rPr>
                <w:b/>
              </w:rPr>
              <w:t>Year 1-</w:t>
            </w:r>
          </w:p>
        </w:tc>
        <w:tc>
          <w:tcPr>
            <w:tcW w:w="833" w:type="pct"/>
            <w:shd w:val="clear" w:color="auto" w:fill="D9D9D9" w:themeFill="background1" w:themeFillShade="D9"/>
          </w:tcPr>
          <w:p w:rsidR="00511E23" w:rsidRPr="0084466F" w:rsidRDefault="00511E23">
            <w:pPr>
              <w:rPr>
                <w:b/>
              </w:rPr>
            </w:pPr>
            <w:r w:rsidRPr="0084466F">
              <w:rPr>
                <w:b/>
              </w:rPr>
              <w:t>Year 2-</w:t>
            </w:r>
          </w:p>
        </w:tc>
        <w:tc>
          <w:tcPr>
            <w:tcW w:w="833" w:type="pct"/>
            <w:shd w:val="clear" w:color="auto" w:fill="D9D9D9" w:themeFill="background1" w:themeFillShade="D9"/>
          </w:tcPr>
          <w:p w:rsidR="00511E23" w:rsidRPr="0084466F" w:rsidRDefault="00511E23">
            <w:pPr>
              <w:rPr>
                <w:b/>
              </w:rPr>
            </w:pPr>
            <w:r w:rsidRPr="0084466F">
              <w:rPr>
                <w:b/>
              </w:rPr>
              <w:t>Year 3-</w:t>
            </w:r>
          </w:p>
        </w:tc>
        <w:tc>
          <w:tcPr>
            <w:tcW w:w="834" w:type="pct"/>
            <w:shd w:val="clear" w:color="auto" w:fill="D9D9D9" w:themeFill="background1" w:themeFillShade="D9"/>
          </w:tcPr>
          <w:p w:rsidR="00511E23" w:rsidRPr="0084466F" w:rsidRDefault="00511E23">
            <w:pPr>
              <w:rPr>
                <w:b/>
              </w:rPr>
            </w:pPr>
            <w:r w:rsidRPr="0084466F">
              <w:rPr>
                <w:b/>
              </w:rPr>
              <w:t>Year 4-</w:t>
            </w:r>
          </w:p>
        </w:tc>
        <w:tc>
          <w:tcPr>
            <w:tcW w:w="834" w:type="pct"/>
            <w:shd w:val="clear" w:color="auto" w:fill="D9D9D9" w:themeFill="background1" w:themeFillShade="D9"/>
          </w:tcPr>
          <w:p w:rsidR="00511E23" w:rsidRPr="0084466F" w:rsidRDefault="00511E23">
            <w:pPr>
              <w:rPr>
                <w:b/>
              </w:rPr>
            </w:pPr>
            <w:r w:rsidRPr="0084466F">
              <w:rPr>
                <w:b/>
              </w:rPr>
              <w:t>Year 5-</w:t>
            </w:r>
          </w:p>
        </w:tc>
      </w:tr>
      <w:tr w:rsidR="00C16B71" w:rsidRPr="0084466F" w:rsidTr="00C16B71">
        <w:tc>
          <w:tcPr>
            <w:tcW w:w="5000" w:type="pct"/>
            <w:gridSpan w:val="6"/>
            <w:shd w:val="clear" w:color="auto" w:fill="DBE5F1" w:themeFill="accent1" w:themeFillTint="33"/>
          </w:tcPr>
          <w:p w:rsidR="00C16B71" w:rsidRPr="0084466F" w:rsidRDefault="00C16B71">
            <w:r w:rsidRPr="0084466F">
              <w:rPr>
                <w:b/>
              </w:rPr>
              <w:t>Goals:</w:t>
            </w:r>
          </w:p>
        </w:tc>
      </w:tr>
      <w:tr w:rsidR="0070122E" w:rsidRPr="0084466F" w:rsidTr="0030243F">
        <w:tc>
          <w:tcPr>
            <w:tcW w:w="833" w:type="pct"/>
          </w:tcPr>
          <w:p w:rsidR="0070122E" w:rsidRPr="0084466F" w:rsidRDefault="00511E23" w:rsidP="001D79ED">
            <w:pPr>
              <w:pStyle w:val="ListParagraph"/>
              <w:numPr>
                <w:ilvl w:val="0"/>
                <w:numId w:val="6"/>
              </w:numPr>
            </w:pPr>
            <w:r w:rsidRPr="0084466F">
              <w:t>(enter goal here)</w:t>
            </w:r>
          </w:p>
        </w:tc>
        <w:tc>
          <w:tcPr>
            <w:tcW w:w="833" w:type="pct"/>
          </w:tcPr>
          <w:p w:rsidR="0070122E" w:rsidRPr="0084466F" w:rsidRDefault="00511E23">
            <w:r w:rsidRPr="0084466F">
              <w:t>(enter update here)</w:t>
            </w:r>
          </w:p>
        </w:tc>
        <w:tc>
          <w:tcPr>
            <w:tcW w:w="833" w:type="pct"/>
          </w:tcPr>
          <w:p w:rsidR="0070122E" w:rsidRPr="0084466F" w:rsidRDefault="0070122E"/>
        </w:tc>
        <w:tc>
          <w:tcPr>
            <w:tcW w:w="833" w:type="pct"/>
          </w:tcPr>
          <w:p w:rsidR="0070122E" w:rsidRPr="0084466F" w:rsidRDefault="0070122E"/>
        </w:tc>
        <w:tc>
          <w:tcPr>
            <w:tcW w:w="834" w:type="pct"/>
          </w:tcPr>
          <w:p w:rsidR="0070122E" w:rsidRPr="0084466F" w:rsidRDefault="0070122E"/>
        </w:tc>
        <w:tc>
          <w:tcPr>
            <w:tcW w:w="834" w:type="pct"/>
          </w:tcPr>
          <w:p w:rsidR="0070122E" w:rsidRPr="0084466F" w:rsidRDefault="0070122E"/>
        </w:tc>
      </w:tr>
      <w:tr w:rsidR="0070122E" w:rsidRPr="0084466F" w:rsidTr="0030243F">
        <w:tc>
          <w:tcPr>
            <w:tcW w:w="833" w:type="pct"/>
          </w:tcPr>
          <w:p w:rsidR="0070122E" w:rsidRPr="0084466F" w:rsidRDefault="0070122E" w:rsidP="001D79ED">
            <w:pPr>
              <w:pStyle w:val="ListParagraph"/>
              <w:numPr>
                <w:ilvl w:val="0"/>
                <w:numId w:val="6"/>
              </w:numPr>
              <w:rPr>
                <w:b/>
              </w:rPr>
            </w:pPr>
          </w:p>
        </w:tc>
        <w:tc>
          <w:tcPr>
            <w:tcW w:w="833" w:type="pct"/>
          </w:tcPr>
          <w:p w:rsidR="0070122E" w:rsidRPr="0084466F" w:rsidRDefault="0070122E"/>
        </w:tc>
        <w:tc>
          <w:tcPr>
            <w:tcW w:w="833" w:type="pct"/>
          </w:tcPr>
          <w:p w:rsidR="0070122E" w:rsidRPr="0084466F" w:rsidRDefault="0070122E"/>
        </w:tc>
        <w:tc>
          <w:tcPr>
            <w:tcW w:w="833" w:type="pct"/>
          </w:tcPr>
          <w:p w:rsidR="0070122E" w:rsidRPr="0084466F" w:rsidRDefault="0070122E"/>
        </w:tc>
        <w:tc>
          <w:tcPr>
            <w:tcW w:w="834" w:type="pct"/>
          </w:tcPr>
          <w:p w:rsidR="0070122E" w:rsidRPr="0084466F" w:rsidRDefault="0070122E"/>
        </w:tc>
        <w:tc>
          <w:tcPr>
            <w:tcW w:w="834" w:type="pct"/>
          </w:tcPr>
          <w:p w:rsidR="0070122E" w:rsidRPr="0084466F" w:rsidRDefault="0070122E"/>
        </w:tc>
      </w:tr>
      <w:tr w:rsidR="0070122E" w:rsidRPr="0084466F" w:rsidTr="0030243F">
        <w:tc>
          <w:tcPr>
            <w:tcW w:w="833" w:type="pct"/>
          </w:tcPr>
          <w:p w:rsidR="0070122E" w:rsidRPr="0084466F" w:rsidRDefault="0070122E" w:rsidP="001D79ED">
            <w:pPr>
              <w:pStyle w:val="ListParagraph"/>
              <w:numPr>
                <w:ilvl w:val="0"/>
                <w:numId w:val="6"/>
              </w:numPr>
              <w:rPr>
                <w:b/>
              </w:rPr>
            </w:pPr>
          </w:p>
        </w:tc>
        <w:tc>
          <w:tcPr>
            <w:tcW w:w="833" w:type="pct"/>
          </w:tcPr>
          <w:p w:rsidR="0070122E" w:rsidRPr="0084466F" w:rsidRDefault="0070122E"/>
        </w:tc>
        <w:tc>
          <w:tcPr>
            <w:tcW w:w="833" w:type="pct"/>
          </w:tcPr>
          <w:p w:rsidR="0070122E" w:rsidRPr="0084466F" w:rsidRDefault="0070122E"/>
        </w:tc>
        <w:tc>
          <w:tcPr>
            <w:tcW w:w="833" w:type="pct"/>
          </w:tcPr>
          <w:p w:rsidR="0070122E" w:rsidRPr="0084466F" w:rsidRDefault="0070122E"/>
        </w:tc>
        <w:tc>
          <w:tcPr>
            <w:tcW w:w="834" w:type="pct"/>
          </w:tcPr>
          <w:p w:rsidR="0070122E" w:rsidRPr="0084466F" w:rsidRDefault="0070122E"/>
        </w:tc>
        <w:tc>
          <w:tcPr>
            <w:tcW w:w="834" w:type="pct"/>
          </w:tcPr>
          <w:p w:rsidR="0070122E" w:rsidRPr="0084466F" w:rsidRDefault="0070122E"/>
        </w:tc>
      </w:tr>
      <w:tr w:rsidR="0070122E" w:rsidRPr="0084466F" w:rsidTr="007C36B5">
        <w:tc>
          <w:tcPr>
            <w:tcW w:w="833" w:type="pct"/>
            <w:shd w:val="clear" w:color="auto" w:fill="DBE5F1" w:themeFill="accent1" w:themeFillTint="33"/>
          </w:tcPr>
          <w:p w:rsidR="0070122E" w:rsidRPr="0084466F" w:rsidRDefault="001D79ED">
            <w:pPr>
              <w:rPr>
                <w:b/>
              </w:rPr>
            </w:pPr>
            <w:r w:rsidRPr="0084466F">
              <w:rPr>
                <w:b/>
              </w:rPr>
              <w:t>Action Steps:</w:t>
            </w:r>
          </w:p>
        </w:tc>
        <w:tc>
          <w:tcPr>
            <w:tcW w:w="833" w:type="pct"/>
            <w:shd w:val="clear" w:color="auto" w:fill="DBE5F1" w:themeFill="accent1" w:themeFillTint="33"/>
          </w:tcPr>
          <w:p w:rsidR="0070122E" w:rsidRPr="0084466F" w:rsidRDefault="0070122E"/>
        </w:tc>
        <w:tc>
          <w:tcPr>
            <w:tcW w:w="833" w:type="pct"/>
            <w:shd w:val="clear" w:color="auto" w:fill="DBE5F1" w:themeFill="accent1" w:themeFillTint="33"/>
          </w:tcPr>
          <w:p w:rsidR="0070122E" w:rsidRPr="0084466F" w:rsidRDefault="0070122E"/>
        </w:tc>
        <w:tc>
          <w:tcPr>
            <w:tcW w:w="833" w:type="pct"/>
            <w:shd w:val="clear" w:color="auto" w:fill="DBE5F1" w:themeFill="accent1" w:themeFillTint="33"/>
          </w:tcPr>
          <w:p w:rsidR="0070122E" w:rsidRPr="0084466F" w:rsidRDefault="0070122E"/>
        </w:tc>
        <w:tc>
          <w:tcPr>
            <w:tcW w:w="834" w:type="pct"/>
            <w:shd w:val="clear" w:color="auto" w:fill="DBE5F1" w:themeFill="accent1" w:themeFillTint="33"/>
          </w:tcPr>
          <w:p w:rsidR="0070122E" w:rsidRPr="0084466F" w:rsidRDefault="0070122E"/>
        </w:tc>
        <w:tc>
          <w:tcPr>
            <w:tcW w:w="834" w:type="pct"/>
            <w:shd w:val="clear" w:color="auto" w:fill="DBE5F1" w:themeFill="accent1" w:themeFillTint="33"/>
          </w:tcPr>
          <w:p w:rsidR="0070122E" w:rsidRPr="0084466F" w:rsidRDefault="0070122E"/>
        </w:tc>
      </w:tr>
      <w:tr w:rsidR="007C36B5" w:rsidRPr="0084466F" w:rsidTr="00126559">
        <w:tc>
          <w:tcPr>
            <w:tcW w:w="833" w:type="pct"/>
            <w:shd w:val="clear" w:color="auto" w:fill="F2F2F2" w:themeFill="background1" w:themeFillShade="F2"/>
          </w:tcPr>
          <w:p w:rsidR="007C36B5" w:rsidRPr="0084466F" w:rsidRDefault="00511E23" w:rsidP="001D79ED">
            <w:pPr>
              <w:pStyle w:val="ListParagraph"/>
              <w:numPr>
                <w:ilvl w:val="0"/>
                <w:numId w:val="7"/>
              </w:numPr>
            </w:pPr>
            <w:r w:rsidRPr="0084466F">
              <w:t>(enter action step here)</w:t>
            </w:r>
          </w:p>
        </w:tc>
        <w:tc>
          <w:tcPr>
            <w:tcW w:w="833" w:type="pct"/>
            <w:vMerge w:val="restart"/>
            <w:shd w:val="clear" w:color="auto" w:fill="F2F2F2" w:themeFill="background1" w:themeFillShade="F2"/>
          </w:tcPr>
          <w:p w:rsidR="007C36B5" w:rsidRPr="0084466F" w:rsidRDefault="001855E9">
            <w:r w:rsidRPr="0084466F">
              <w:t>(enter update on progress of action steps here)</w:t>
            </w:r>
          </w:p>
        </w:tc>
        <w:tc>
          <w:tcPr>
            <w:tcW w:w="833" w:type="pct"/>
            <w:vMerge w:val="restart"/>
            <w:shd w:val="clear" w:color="auto" w:fill="F2F2F2" w:themeFill="background1" w:themeFillShade="F2"/>
          </w:tcPr>
          <w:p w:rsidR="007C36B5" w:rsidRPr="0084466F" w:rsidRDefault="007C36B5"/>
        </w:tc>
        <w:tc>
          <w:tcPr>
            <w:tcW w:w="833" w:type="pct"/>
            <w:vMerge w:val="restart"/>
            <w:shd w:val="clear" w:color="auto" w:fill="F2F2F2" w:themeFill="background1" w:themeFillShade="F2"/>
          </w:tcPr>
          <w:p w:rsidR="007C36B5" w:rsidRPr="0084466F" w:rsidRDefault="007C36B5"/>
        </w:tc>
        <w:tc>
          <w:tcPr>
            <w:tcW w:w="834" w:type="pct"/>
            <w:vMerge w:val="restart"/>
            <w:shd w:val="clear" w:color="auto" w:fill="F2F2F2" w:themeFill="background1" w:themeFillShade="F2"/>
          </w:tcPr>
          <w:p w:rsidR="007C36B5" w:rsidRPr="0084466F" w:rsidRDefault="007C36B5"/>
        </w:tc>
        <w:tc>
          <w:tcPr>
            <w:tcW w:w="834" w:type="pct"/>
            <w:vMerge w:val="restart"/>
            <w:shd w:val="clear" w:color="auto" w:fill="F2F2F2" w:themeFill="background1" w:themeFillShade="F2"/>
          </w:tcPr>
          <w:p w:rsidR="007C36B5" w:rsidRPr="0084466F" w:rsidRDefault="007C36B5"/>
        </w:tc>
      </w:tr>
      <w:tr w:rsidR="007C36B5" w:rsidRPr="0084466F" w:rsidTr="00126559">
        <w:tc>
          <w:tcPr>
            <w:tcW w:w="833" w:type="pct"/>
            <w:shd w:val="clear" w:color="auto" w:fill="DBE5F1" w:themeFill="accent1" w:themeFillTint="33"/>
          </w:tcPr>
          <w:p w:rsidR="007C36B5" w:rsidRPr="0084466F" w:rsidRDefault="007C36B5">
            <w:pPr>
              <w:rPr>
                <w:b/>
              </w:rPr>
            </w:pPr>
            <w:r w:rsidRPr="0084466F">
              <w:rPr>
                <w:b/>
              </w:rPr>
              <w:t>Responsible:</w:t>
            </w:r>
          </w:p>
        </w:tc>
        <w:tc>
          <w:tcPr>
            <w:tcW w:w="833" w:type="pct"/>
            <w:vMerge/>
            <w:shd w:val="clear" w:color="auto" w:fill="F2F2F2" w:themeFill="background1" w:themeFillShade="F2"/>
          </w:tcPr>
          <w:p w:rsidR="007C36B5" w:rsidRPr="0084466F" w:rsidRDefault="007C36B5"/>
        </w:tc>
        <w:tc>
          <w:tcPr>
            <w:tcW w:w="833" w:type="pct"/>
            <w:vMerge/>
            <w:shd w:val="clear" w:color="auto" w:fill="F2F2F2" w:themeFill="background1" w:themeFillShade="F2"/>
          </w:tcPr>
          <w:p w:rsidR="007C36B5" w:rsidRPr="0084466F" w:rsidRDefault="007C36B5"/>
        </w:tc>
        <w:tc>
          <w:tcPr>
            <w:tcW w:w="833" w:type="pct"/>
            <w:vMerge/>
            <w:shd w:val="clear" w:color="auto" w:fill="F2F2F2" w:themeFill="background1" w:themeFillShade="F2"/>
          </w:tcPr>
          <w:p w:rsidR="007C36B5" w:rsidRPr="0084466F" w:rsidRDefault="007C36B5"/>
        </w:tc>
        <w:tc>
          <w:tcPr>
            <w:tcW w:w="834" w:type="pct"/>
            <w:vMerge/>
            <w:shd w:val="clear" w:color="auto" w:fill="F2F2F2" w:themeFill="background1" w:themeFillShade="F2"/>
          </w:tcPr>
          <w:p w:rsidR="007C36B5" w:rsidRPr="0084466F" w:rsidRDefault="007C36B5"/>
        </w:tc>
        <w:tc>
          <w:tcPr>
            <w:tcW w:w="834" w:type="pct"/>
            <w:vMerge/>
            <w:shd w:val="clear" w:color="auto" w:fill="F2F2F2" w:themeFill="background1" w:themeFillShade="F2"/>
          </w:tcPr>
          <w:p w:rsidR="007C36B5" w:rsidRPr="0084466F" w:rsidRDefault="007C36B5"/>
        </w:tc>
      </w:tr>
      <w:tr w:rsidR="007C36B5" w:rsidRPr="0084466F" w:rsidTr="00126559">
        <w:tc>
          <w:tcPr>
            <w:tcW w:w="833" w:type="pct"/>
            <w:shd w:val="clear" w:color="auto" w:fill="F2F2F2" w:themeFill="background1" w:themeFillShade="F2"/>
          </w:tcPr>
          <w:p w:rsidR="007C36B5" w:rsidRPr="0084466F" w:rsidRDefault="001855E9">
            <w:r w:rsidRPr="0084466F">
              <w:t>(who is responsible?</w:t>
            </w:r>
          </w:p>
        </w:tc>
        <w:tc>
          <w:tcPr>
            <w:tcW w:w="833" w:type="pct"/>
            <w:vMerge/>
            <w:shd w:val="clear" w:color="auto" w:fill="F2F2F2" w:themeFill="background1" w:themeFillShade="F2"/>
          </w:tcPr>
          <w:p w:rsidR="007C36B5" w:rsidRPr="0084466F" w:rsidRDefault="007C36B5"/>
        </w:tc>
        <w:tc>
          <w:tcPr>
            <w:tcW w:w="833" w:type="pct"/>
            <w:vMerge/>
            <w:shd w:val="clear" w:color="auto" w:fill="F2F2F2" w:themeFill="background1" w:themeFillShade="F2"/>
          </w:tcPr>
          <w:p w:rsidR="007C36B5" w:rsidRPr="0084466F" w:rsidRDefault="007C36B5"/>
        </w:tc>
        <w:tc>
          <w:tcPr>
            <w:tcW w:w="833" w:type="pct"/>
            <w:vMerge/>
            <w:shd w:val="clear" w:color="auto" w:fill="F2F2F2" w:themeFill="background1" w:themeFillShade="F2"/>
          </w:tcPr>
          <w:p w:rsidR="007C36B5" w:rsidRPr="0084466F" w:rsidRDefault="007C36B5"/>
        </w:tc>
        <w:tc>
          <w:tcPr>
            <w:tcW w:w="834" w:type="pct"/>
            <w:vMerge/>
            <w:shd w:val="clear" w:color="auto" w:fill="F2F2F2" w:themeFill="background1" w:themeFillShade="F2"/>
          </w:tcPr>
          <w:p w:rsidR="007C36B5" w:rsidRPr="0084466F" w:rsidRDefault="007C36B5"/>
        </w:tc>
        <w:tc>
          <w:tcPr>
            <w:tcW w:w="834" w:type="pct"/>
            <w:vMerge/>
            <w:shd w:val="clear" w:color="auto" w:fill="F2F2F2" w:themeFill="background1" w:themeFillShade="F2"/>
          </w:tcPr>
          <w:p w:rsidR="007C36B5" w:rsidRPr="0084466F" w:rsidRDefault="007C36B5"/>
        </w:tc>
      </w:tr>
      <w:tr w:rsidR="007C36B5" w:rsidRPr="0084466F" w:rsidTr="00126559">
        <w:tc>
          <w:tcPr>
            <w:tcW w:w="833" w:type="pct"/>
            <w:shd w:val="clear" w:color="auto" w:fill="DBE5F1" w:themeFill="accent1" w:themeFillTint="33"/>
          </w:tcPr>
          <w:p w:rsidR="007C36B5" w:rsidRPr="0084466F" w:rsidRDefault="007C36B5">
            <w:pPr>
              <w:rPr>
                <w:b/>
              </w:rPr>
            </w:pPr>
            <w:r w:rsidRPr="0084466F">
              <w:rPr>
                <w:b/>
              </w:rPr>
              <w:t>Resources Needed:</w:t>
            </w:r>
          </w:p>
        </w:tc>
        <w:tc>
          <w:tcPr>
            <w:tcW w:w="833" w:type="pct"/>
            <w:vMerge/>
            <w:shd w:val="clear" w:color="auto" w:fill="F2F2F2" w:themeFill="background1" w:themeFillShade="F2"/>
          </w:tcPr>
          <w:p w:rsidR="007C36B5" w:rsidRPr="0084466F" w:rsidRDefault="007C36B5"/>
        </w:tc>
        <w:tc>
          <w:tcPr>
            <w:tcW w:w="833" w:type="pct"/>
            <w:vMerge/>
            <w:shd w:val="clear" w:color="auto" w:fill="F2F2F2" w:themeFill="background1" w:themeFillShade="F2"/>
          </w:tcPr>
          <w:p w:rsidR="007C36B5" w:rsidRPr="0084466F" w:rsidRDefault="007C36B5"/>
        </w:tc>
        <w:tc>
          <w:tcPr>
            <w:tcW w:w="833" w:type="pct"/>
            <w:vMerge/>
            <w:shd w:val="clear" w:color="auto" w:fill="F2F2F2" w:themeFill="background1" w:themeFillShade="F2"/>
          </w:tcPr>
          <w:p w:rsidR="007C36B5" w:rsidRPr="0084466F" w:rsidRDefault="007C36B5"/>
        </w:tc>
        <w:tc>
          <w:tcPr>
            <w:tcW w:w="834" w:type="pct"/>
            <w:vMerge/>
            <w:shd w:val="clear" w:color="auto" w:fill="F2F2F2" w:themeFill="background1" w:themeFillShade="F2"/>
          </w:tcPr>
          <w:p w:rsidR="007C36B5" w:rsidRPr="0084466F" w:rsidRDefault="007C36B5"/>
        </w:tc>
        <w:tc>
          <w:tcPr>
            <w:tcW w:w="834" w:type="pct"/>
            <w:vMerge/>
            <w:shd w:val="clear" w:color="auto" w:fill="F2F2F2" w:themeFill="background1" w:themeFillShade="F2"/>
          </w:tcPr>
          <w:p w:rsidR="007C36B5" w:rsidRPr="0084466F" w:rsidRDefault="007C36B5"/>
        </w:tc>
      </w:tr>
      <w:tr w:rsidR="007C36B5" w:rsidRPr="0084466F" w:rsidTr="00126559">
        <w:tc>
          <w:tcPr>
            <w:tcW w:w="833" w:type="pct"/>
            <w:shd w:val="clear" w:color="auto" w:fill="F2F2F2" w:themeFill="background1" w:themeFillShade="F2"/>
          </w:tcPr>
          <w:p w:rsidR="007C36B5" w:rsidRPr="0084466F" w:rsidRDefault="007C36B5">
            <w:pPr>
              <w:rPr>
                <w:b/>
              </w:rPr>
            </w:pPr>
          </w:p>
        </w:tc>
        <w:tc>
          <w:tcPr>
            <w:tcW w:w="833" w:type="pct"/>
            <w:vMerge/>
            <w:shd w:val="clear" w:color="auto" w:fill="F2F2F2" w:themeFill="background1" w:themeFillShade="F2"/>
          </w:tcPr>
          <w:p w:rsidR="007C36B5" w:rsidRPr="0084466F" w:rsidRDefault="007C36B5"/>
        </w:tc>
        <w:tc>
          <w:tcPr>
            <w:tcW w:w="833" w:type="pct"/>
            <w:vMerge/>
            <w:shd w:val="clear" w:color="auto" w:fill="F2F2F2" w:themeFill="background1" w:themeFillShade="F2"/>
          </w:tcPr>
          <w:p w:rsidR="007C36B5" w:rsidRPr="0084466F" w:rsidRDefault="007C36B5"/>
        </w:tc>
        <w:tc>
          <w:tcPr>
            <w:tcW w:w="833" w:type="pct"/>
            <w:vMerge/>
            <w:shd w:val="clear" w:color="auto" w:fill="F2F2F2" w:themeFill="background1" w:themeFillShade="F2"/>
          </w:tcPr>
          <w:p w:rsidR="007C36B5" w:rsidRPr="0084466F" w:rsidRDefault="007C36B5"/>
        </w:tc>
        <w:tc>
          <w:tcPr>
            <w:tcW w:w="834" w:type="pct"/>
            <w:vMerge/>
            <w:shd w:val="clear" w:color="auto" w:fill="F2F2F2" w:themeFill="background1" w:themeFillShade="F2"/>
          </w:tcPr>
          <w:p w:rsidR="007C36B5" w:rsidRPr="0084466F" w:rsidRDefault="007C36B5"/>
        </w:tc>
        <w:tc>
          <w:tcPr>
            <w:tcW w:w="834" w:type="pct"/>
            <w:vMerge/>
            <w:shd w:val="clear" w:color="auto" w:fill="F2F2F2" w:themeFill="background1" w:themeFillShade="F2"/>
          </w:tcPr>
          <w:p w:rsidR="007C36B5" w:rsidRPr="0084466F" w:rsidRDefault="007C36B5"/>
        </w:tc>
      </w:tr>
      <w:tr w:rsidR="007C36B5" w:rsidRPr="0084466F" w:rsidTr="0030243F">
        <w:tc>
          <w:tcPr>
            <w:tcW w:w="833" w:type="pct"/>
            <w:shd w:val="clear" w:color="auto" w:fill="DBE5F1" w:themeFill="accent1" w:themeFillTint="33"/>
          </w:tcPr>
          <w:p w:rsidR="007C36B5" w:rsidRPr="0084466F" w:rsidRDefault="007C36B5" w:rsidP="001D79ED">
            <w:pPr>
              <w:rPr>
                <w:b/>
              </w:rPr>
            </w:pPr>
            <w:r w:rsidRPr="0084466F">
              <w:rPr>
                <w:b/>
              </w:rPr>
              <w:t>Action Steps:</w:t>
            </w:r>
          </w:p>
        </w:tc>
        <w:tc>
          <w:tcPr>
            <w:tcW w:w="833" w:type="pct"/>
            <w:vMerge w:val="restart"/>
          </w:tcPr>
          <w:p w:rsidR="007C36B5" w:rsidRPr="0084466F" w:rsidRDefault="007C36B5" w:rsidP="001D79ED"/>
        </w:tc>
        <w:tc>
          <w:tcPr>
            <w:tcW w:w="833" w:type="pct"/>
            <w:vMerge w:val="restart"/>
          </w:tcPr>
          <w:p w:rsidR="007C36B5" w:rsidRPr="0084466F" w:rsidRDefault="007C36B5" w:rsidP="001D79ED"/>
        </w:tc>
        <w:tc>
          <w:tcPr>
            <w:tcW w:w="833" w:type="pct"/>
            <w:vMerge w:val="restart"/>
          </w:tcPr>
          <w:p w:rsidR="007C36B5" w:rsidRPr="0084466F" w:rsidRDefault="007C36B5" w:rsidP="001D79ED"/>
        </w:tc>
        <w:tc>
          <w:tcPr>
            <w:tcW w:w="834" w:type="pct"/>
            <w:vMerge w:val="restart"/>
          </w:tcPr>
          <w:p w:rsidR="007C36B5" w:rsidRPr="0084466F" w:rsidRDefault="007C36B5" w:rsidP="001D79ED"/>
        </w:tc>
        <w:tc>
          <w:tcPr>
            <w:tcW w:w="834" w:type="pct"/>
            <w:vMerge w:val="restart"/>
          </w:tcPr>
          <w:p w:rsidR="007C36B5" w:rsidRPr="0084466F" w:rsidRDefault="007C36B5" w:rsidP="001D79ED"/>
        </w:tc>
      </w:tr>
      <w:tr w:rsidR="007C36B5" w:rsidRPr="0084466F" w:rsidTr="0030243F">
        <w:tc>
          <w:tcPr>
            <w:tcW w:w="833" w:type="pct"/>
          </w:tcPr>
          <w:p w:rsidR="007C36B5" w:rsidRPr="0084466F" w:rsidRDefault="007C36B5" w:rsidP="001D79ED">
            <w:pPr>
              <w:pStyle w:val="ListParagraph"/>
              <w:numPr>
                <w:ilvl w:val="0"/>
                <w:numId w:val="7"/>
              </w:numPr>
              <w:rPr>
                <w:b/>
              </w:rPr>
            </w:pPr>
          </w:p>
        </w:tc>
        <w:tc>
          <w:tcPr>
            <w:tcW w:w="833" w:type="pct"/>
            <w:vMerge/>
          </w:tcPr>
          <w:p w:rsidR="007C36B5" w:rsidRPr="0084466F" w:rsidRDefault="007C36B5" w:rsidP="001D79ED"/>
        </w:tc>
        <w:tc>
          <w:tcPr>
            <w:tcW w:w="833" w:type="pct"/>
            <w:vMerge/>
          </w:tcPr>
          <w:p w:rsidR="007C36B5" w:rsidRPr="0084466F" w:rsidRDefault="007C36B5" w:rsidP="001D79ED"/>
        </w:tc>
        <w:tc>
          <w:tcPr>
            <w:tcW w:w="833" w:type="pct"/>
            <w:vMerge/>
          </w:tcPr>
          <w:p w:rsidR="007C36B5" w:rsidRPr="0084466F" w:rsidRDefault="007C36B5" w:rsidP="001D79ED"/>
        </w:tc>
        <w:tc>
          <w:tcPr>
            <w:tcW w:w="834" w:type="pct"/>
            <w:vMerge/>
          </w:tcPr>
          <w:p w:rsidR="007C36B5" w:rsidRPr="0084466F" w:rsidRDefault="007C36B5" w:rsidP="001D79ED"/>
        </w:tc>
        <w:tc>
          <w:tcPr>
            <w:tcW w:w="834" w:type="pct"/>
            <w:vMerge/>
          </w:tcPr>
          <w:p w:rsidR="007C36B5" w:rsidRPr="0084466F" w:rsidRDefault="007C36B5" w:rsidP="001D79ED"/>
        </w:tc>
      </w:tr>
      <w:tr w:rsidR="007C36B5" w:rsidRPr="0084466F" w:rsidTr="0030243F">
        <w:tc>
          <w:tcPr>
            <w:tcW w:w="833" w:type="pct"/>
            <w:shd w:val="clear" w:color="auto" w:fill="DBE5F1" w:themeFill="accent1" w:themeFillTint="33"/>
          </w:tcPr>
          <w:p w:rsidR="007C36B5" w:rsidRPr="0084466F" w:rsidRDefault="007C36B5" w:rsidP="001D79ED">
            <w:pPr>
              <w:rPr>
                <w:b/>
              </w:rPr>
            </w:pPr>
            <w:r w:rsidRPr="0084466F">
              <w:rPr>
                <w:b/>
              </w:rPr>
              <w:t>Responsible:</w:t>
            </w:r>
          </w:p>
        </w:tc>
        <w:tc>
          <w:tcPr>
            <w:tcW w:w="833" w:type="pct"/>
            <w:vMerge/>
          </w:tcPr>
          <w:p w:rsidR="007C36B5" w:rsidRPr="0084466F" w:rsidRDefault="007C36B5" w:rsidP="001D79ED"/>
        </w:tc>
        <w:tc>
          <w:tcPr>
            <w:tcW w:w="833" w:type="pct"/>
            <w:vMerge/>
          </w:tcPr>
          <w:p w:rsidR="007C36B5" w:rsidRPr="0084466F" w:rsidRDefault="007C36B5" w:rsidP="001D79ED"/>
        </w:tc>
        <w:tc>
          <w:tcPr>
            <w:tcW w:w="833" w:type="pct"/>
            <w:vMerge/>
          </w:tcPr>
          <w:p w:rsidR="007C36B5" w:rsidRPr="0084466F" w:rsidRDefault="007C36B5" w:rsidP="001D79ED"/>
        </w:tc>
        <w:tc>
          <w:tcPr>
            <w:tcW w:w="834" w:type="pct"/>
            <w:vMerge/>
          </w:tcPr>
          <w:p w:rsidR="007C36B5" w:rsidRPr="0084466F" w:rsidRDefault="007C36B5" w:rsidP="001D79ED"/>
        </w:tc>
        <w:tc>
          <w:tcPr>
            <w:tcW w:w="834" w:type="pct"/>
            <w:vMerge/>
          </w:tcPr>
          <w:p w:rsidR="007C36B5" w:rsidRPr="0084466F" w:rsidRDefault="007C36B5" w:rsidP="001D79ED"/>
        </w:tc>
      </w:tr>
      <w:tr w:rsidR="007C36B5" w:rsidRPr="0084466F" w:rsidTr="0030243F">
        <w:tc>
          <w:tcPr>
            <w:tcW w:w="833" w:type="pct"/>
          </w:tcPr>
          <w:p w:rsidR="007C36B5" w:rsidRPr="0084466F" w:rsidRDefault="007C36B5" w:rsidP="001D79ED">
            <w:pPr>
              <w:rPr>
                <w:b/>
              </w:rPr>
            </w:pPr>
          </w:p>
        </w:tc>
        <w:tc>
          <w:tcPr>
            <w:tcW w:w="833" w:type="pct"/>
            <w:vMerge/>
          </w:tcPr>
          <w:p w:rsidR="007C36B5" w:rsidRPr="0084466F" w:rsidRDefault="007C36B5" w:rsidP="001D79ED"/>
        </w:tc>
        <w:tc>
          <w:tcPr>
            <w:tcW w:w="833" w:type="pct"/>
            <w:vMerge/>
          </w:tcPr>
          <w:p w:rsidR="007C36B5" w:rsidRPr="0084466F" w:rsidRDefault="007C36B5" w:rsidP="001D79ED"/>
        </w:tc>
        <w:tc>
          <w:tcPr>
            <w:tcW w:w="833" w:type="pct"/>
            <w:vMerge/>
          </w:tcPr>
          <w:p w:rsidR="007C36B5" w:rsidRPr="0084466F" w:rsidRDefault="007C36B5" w:rsidP="001D79ED"/>
        </w:tc>
        <w:tc>
          <w:tcPr>
            <w:tcW w:w="834" w:type="pct"/>
            <w:vMerge/>
          </w:tcPr>
          <w:p w:rsidR="007C36B5" w:rsidRPr="0084466F" w:rsidRDefault="007C36B5" w:rsidP="001D79ED"/>
        </w:tc>
        <w:tc>
          <w:tcPr>
            <w:tcW w:w="834" w:type="pct"/>
            <w:vMerge/>
          </w:tcPr>
          <w:p w:rsidR="007C36B5" w:rsidRPr="0084466F" w:rsidRDefault="007C36B5" w:rsidP="001D79ED"/>
        </w:tc>
      </w:tr>
      <w:tr w:rsidR="007C36B5" w:rsidRPr="0084466F" w:rsidTr="0030243F">
        <w:tc>
          <w:tcPr>
            <w:tcW w:w="833" w:type="pct"/>
            <w:shd w:val="clear" w:color="auto" w:fill="DBE5F1" w:themeFill="accent1" w:themeFillTint="33"/>
          </w:tcPr>
          <w:p w:rsidR="007C36B5" w:rsidRPr="0084466F" w:rsidRDefault="007C36B5" w:rsidP="001D79ED">
            <w:pPr>
              <w:rPr>
                <w:b/>
              </w:rPr>
            </w:pPr>
            <w:r w:rsidRPr="0084466F">
              <w:rPr>
                <w:b/>
              </w:rPr>
              <w:t>Resources Needed:</w:t>
            </w:r>
          </w:p>
        </w:tc>
        <w:tc>
          <w:tcPr>
            <w:tcW w:w="833" w:type="pct"/>
            <w:vMerge/>
          </w:tcPr>
          <w:p w:rsidR="007C36B5" w:rsidRPr="0084466F" w:rsidRDefault="007C36B5" w:rsidP="001D79ED"/>
        </w:tc>
        <w:tc>
          <w:tcPr>
            <w:tcW w:w="833" w:type="pct"/>
            <w:vMerge/>
          </w:tcPr>
          <w:p w:rsidR="007C36B5" w:rsidRPr="0084466F" w:rsidRDefault="007C36B5" w:rsidP="001D79ED"/>
        </w:tc>
        <w:tc>
          <w:tcPr>
            <w:tcW w:w="833" w:type="pct"/>
            <w:vMerge/>
          </w:tcPr>
          <w:p w:rsidR="007C36B5" w:rsidRPr="0084466F" w:rsidRDefault="007C36B5" w:rsidP="001D79ED"/>
        </w:tc>
        <w:tc>
          <w:tcPr>
            <w:tcW w:w="834" w:type="pct"/>
            <w:vMerge/>
          </w:tcPr>
          <w:p w:rsidR="007C36B5" w:rsidRPr="0084466F" w:rsidRDefault="007C36B5" w:rsidP="001D79ED"/>
        </w:tc>
        <w:tc>
          <w:tcPr>
            <w:tcW w:w="834" w:type="pct"/>
            <w:vMerge/>
          </w:tcPr>
          <w:p w:rsidR="007C36B5" w:rsidRPr="0084466F" w:rsidRDefault="007C36B5" w:rsidP="001D79ED"/>
        </w:tc>
      </w:tr>
      <w:tr w:rsidR="007C36B5" w:rsidRPr="0084466F" w:rsidTr="007C36B5">
        <w:tc>
          <w:tcPr>
            <w:tcW w:w="833" w:type="pct"/>
            <w:shd w:val="clear" w:color="auto" w:fill="auto"/>
          </w:tcPr>
          <w:p w:rsidR="007C36B5" w:rsidRPr="0084466F" w:rsidRDefault="007C36B5" w:rsidP="001D79ED">
            <w:pPr>
              <w:rPr>
                <w:b/>
              </w:rPr>
            </w:pPr>
          </w:p>
        </w:tc>
        <w:tc>
          <w:tcPr>
            <w:tcW w:w="833" w:type="pct"/>
            <w:vMerge/>
          </w:tcPr>
          <w:p w:rsidR="007C36B5" w:rsidRPr="0084466F" w:rsidRDefault="007C36B5" w:rsidP="001D79ED"/>
        </w:tc>
        <w:tc>
          <w:tcPr>
            <w:tcW w:w="833" w:type="pct"/>
            <w:vMerge/>
          </w:tcPr>
          <w:p w:rsidR="007C36B5" w:rsidRPr="0084466F" w:rsidRDefault="007C36B5" w:rsidP="001D79ED"/>
        </w:tc>
        <w:tc>
          <w:tcPr>
            <w:tcW w:w="833" w:type="pct"/>
            <w:vMerge/>
          </w:tcPr>
          <w:p w:rsidR="007C36B5" w:rsidRPr="0084466F" w:rsidRDefault="007C36B5" w:rsidP="001D79ED"/>
        </w:tc>
        <w:tc>
          <w:tcPr>
            <w:tcW w:w="834" w:type="pct"/>
            <w:vMerge/>
          </w:tcPr>
          <w:p w:rsidR="007C36B5" w:rsidRPr="0084466F" w:rsidRDefault="007C36B5" w:rsidP="001D79ED"/>
        </w:tc>
        <w:tc>
          <w:tcPr>
            <w:tcW w:w="834" w:type="pct"/>
            <w:vMerge/>
          </w:tcPr>
          <w:p w:rsidR="007C36B5" w:rsidRPr="0084466F" w:rsidRDefault="007C36B5" w:rsidP="001D79ED"/>
        </w:tc>
      </w:tr>
      <w:tr w:rsidR="007C36B5" w:rsidRPr="0084466F" w:rsidTr="00126559">
        <w:tc>
          <w:tcPr>
            <w:tcW w:w="833" w:type="pct"/>
            <w:shd w:val="clear" w:color="auto" w:fill="DBE5F1" w:themeFill="accent1" w:themeFillTint="33"/>
          </w:tcPr>
          <w:p w:rsidR="007C36B5" w:rsidRPr="0084466F" w:rsidRDefault="007C36B5" w:rsidP="001D79ED">
            <w:pPr>
              <w:rPr>
                <w:b/>
              </w:rPr>
            </w:pPr>
            <w:r w:rsidRPr="0084466F">
              <w:rPr>
                <w:b/>
              </w:rPr>
              <w:t>Action Steps:</w:t>
            </w:r>
          </w:p>
        </w:tc>
        <w:tc>
          <w:tcPr>
            <w:tcW w:w="833" w:type="pct"/>
            <w:vMerge w:val="restart"/>
            <w:shd w:val="clear" w:color="auto" w:fill="F2F2F2" w:themeFill="background1" w:themeFillShade="F2"/>
          </w:tcPr>
          <w:p w:rsidR="007C36B5" w:rsidRPr="0084466F" w:rsidRDefault="007C36B5" w:rsidP="001D79ED"/>
        </w:tc>
        <w:tc>
          <w:tcPr>
            <w:tcW w:w="833" w:type="pct"/>
            <w:vMerge w:val="restart"/>
            <w:shd w:val="clear" w:color="auto" w:fill="F2F2F2" w:themeFill="background1" w:themeFillShade="F2"/>
          </w:tcPr>
          <w:p w:rsidR="007C36B5" w:rsidRPr="0084466F" w:rsidRDefault="007C36B5" w:rsidP="001D79ED"/>
        </w:tc>
        <w:tc>
          <w:tcPr>
            <w:tcW w:w="833" w:type="pct"/>
            <w:vMerge w:val="restart"/>
            <w:shd w:val="clear" w:color="auto" w:fill="F2F2F2" w:themeFill="background1" w:themeFillShade="F2"/>
          </w:tcPr>
          <w:p w:rsidR="007C36B5" w:rsidRPr="0084466F" w:rsidRDefault="007C36B5" w:rsidP="001D79ED"/>
        </w:tc>
        <w:tc>
          <w:tcPr>
            <w:tcW w:w="834" w:type="pct"/>
            <w:vMerge w:val="restart"/>
            <w:shd w:val="clear" w:color="auto" w:fill="F2F2F2" w:themeFill="background1" w:themeFillShade="F2"/>
          </w:tcPr>
          <w:p w:rsidR="007C36B5" w:rsidRPr="0084466F" w:rsidRDefault="007C36B5" w:rsidP="001D79ED"/>
        </w:tc>
        <w:tc>
          <w:tcPr>
            <w:tcW w:w="834" w:type="pct"/>
            <w:vMerge w:val="restart"/>
            <w:shd w:val="clear" w:color="auto" w:fill="F2F2F2" w:themeFill="background1" w:themeFillShade="F2"/>
          </w:tcPr>
          <w:p w:rsidR="007C36B5" w:rsidRPr="0084466F" w:rsidRDefault="007C36B5" w:rsidP="001D79ED"/>
        </w:tc>
      </w:tr>
      <w:tr w:rsidR="007C36B5" w:rsidRPr="0084466F" w:rsidTr="00126559">
        <w:tc>
          <w:tcPr>
            <w:tcW w:w="833" w:type="pct"/>
            <w:shd w:val="clear" w:color="auto" w:fill="F2F2F2" w:themeFill="background1" w:themeFillShade="F2"/>
          </w:tcPr>
          <w:p w:rsidR="007C36B5" w:rsidRPr="0084466F" w:rsidRDefault="007C36B5" w:rsidP="001D79ED">
            <w:pPr>
              <w:pStyle w:val="ListParagraph"/>
              <w:numPr>
                <w:ilvl w:val="0"/>
                <w:numId w:val="7"/>
              </w:numPr>
              <w:rPr>
                <w:b/>
              </w:rPr>
            </w:pPr>
          </w:p>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r>
      <w:tr w:rsidR="007C36B5" w:rsidRPr="0084466F" w:rsidTr="00126559">
        <w:tc>
          <w:tcPr>
            <w:tcW w:w="833" w:type="pct"/>
            <w:shd w:val="clear" w:color="auto" w:fill="DBE5F1" w:themeFill="accent1" w:themeFillTint="33"/>
          </w:tcPr>
          <w:p w:rsidR="007C36B5" w:rsidRPr="0084466F" w:rsidRDefault="007C36B5" w:rsidP="001D79ED">
            <w:pPr>
              <w:rPr>
                <w:b/>
              </w:rPr>
            </w:pPr>
            <w:r w:rsidRPr="0084466F">
              <w:rPr>
                <w:b/>
              </w:rPr>
              <w:t>Responsible:</w:t>
            </w:r>
          </w:p>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r>
      <w:tr w:rsidR="007C36B5" w:rsidRPr="0084466F" w:rsidTr="00126559">
        <w:tc>
          <w:tcPr>
            <w:tcW w:w="833" w:type="pct"/>
            <w:shd w:val="clear" w:color="auto" w:fill="F2F2F2" w:themeFill="background1" w:themeFillShade="F2"/>
          </w:tcPr>
          <w:p w:rsidR="007C36B5" w:rsidRPr="0084466F" w:rsidRDefault="007C36B5" w:rsidP="001D79ED">
            <w:pPr>
              <w:rPr>
                <w:b/>
              </w:rPr>
            </w:pPr>
          </w:p>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r>
      <w:tr w:rsidR="007C36B5" w:rsidRPr="0084466F" w:rsidTr="00126559">
        <w:tc>
          <w:tcPr>
            <w:tcW w:w="833" w:type="pct"/>
            <w:shd w:val="clear" w:color="auto" w:fill="DBE5F1" w:themeFill="accent1" w:themeFillTint="33"/>
          </w:tcPr>
          <w:p w:rsidR="007C36B5" w:rsidRPr="0084466F" w:rsidRDefault="007C36B5" w:rsidP="001D79ED">
            <w:pPr>
              <w:rPr>
                <w:b/>
              </w:rPr>
            </w:pPr>
            <w:r w:rsidRPr="0084466F">
              <w:rPr>
                <w:b/>
              </w:rPr>
              <w:lastRenderedPageBreak/>
              <w:t>Resources Needed:</w:t>
            </w:r>
          </w:p>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r>
      <w:tr w:rsidR="007C36B5" w:rsidRPr="0084466F" w:rsidTr="00126559">
        <w:tc>
          <w:tcPr>
            <w:tcW w:w="833" w:type="pct"/>
            <w:shd w:val="clear" w:color="auto" w:fill="F2F2F2" w:themeFill="background1" w:themeFillShade="F2"/>
          </w:tcPr>
          <w:p w:rsidR="007C36B5" w:rsidRPr="0084466F" w:rsidRDefault="007C36B5" w:rsidP="001D79ED">
            <w:pPr>
              <w:rPr>
                <w:b/>
              </w:rPr>
            </w:pPr>
          </w:p>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r>
      <w:tr w:rsidR="007C36B5" w:rsidRPr="0084466F" w:rsidTr="0030243F">
        <w:tc>
          <w:tcPr>
            <w:tcW w:w="833" w:type="pct"/>
            <w:shd w:val="clear" w:color="auto" w:fill="DBE5F1" w:themeFill="accent1" w:themeFillTint="33"/>
          </w:tcPr>
          <w:p w:rsidR="007C36B5" w:rsidRPr="0084466F" w:rsidRDefault="007C36B5" w:rsidP="001D79ED">
            <w:pPr>
              <w:rPr>
                <w:b/>
              </w:rPr>
            </w:pPr>
            <w:r w:rsidRPr="0084466F">
              <w:rPr>
                <w:b/>
              </w:rPr>
              <w:t>Action Steps:</w:t>
            </w:r>
          </w:p>
        </w:tc>
        <w:tc>
          <w:tcPr>
            <w:tcW w:w="833" w:type="pct"/>
            <w:vMerge w:val="restart"/>
          </w:tcPr>
          <w:p w:rsidR="007C36B5" w:rsidRPr="0084466F" w:rsidRDefault="007C36B5" w:rsidP="001D79ED"/>
        </w:tc>
        <w:tc>
          <w:tcPr>
            <w:tcW w:w="833" w:type="pct"/>
            <w:vMerge w:val="restart"/>
          </w:tcPr>
          <w:p w:rsidR="007C36B5" w:rsidRPr="0084466F" w:rsidRDefault="007C36B5" w:rsidP="001D79ED"/>
        </w:tc>
        <w:tc>
          <w:tcPr>
            <w:tcW w:w="833" w:type="pct"/>
            <w:vMerge w:val="restart"/>
          </w:tcPr>
          <w:p w:rsidR="007C36B5" w:rsidRPr="0084466F" w:rsidRDefault="007C36B5" w:rsidP="001D79ED"/>
        </w:tc>
        <w:tc>
          <w:tcPr>
            <w:tcW w:w="834" w:type="pct"/>
            <w:vMerge w:val="restart"/>
          </w:tcPr>
          <w:p w:rsidR="007C36B5" w:rsidRPr="0084466F" w:rsidRDefault="007C36B5" w:rsidP="001D79ED"/>
        </w:tc>
        <w:tc>
          <w:tcPr>
            <w:tcW w:w="834" w:type="pct"/>
            <w:vMerge w:val="restart"/>
          </w:tcPr>
          <w:p w:rsidR="007C36B5" w:rsidRPr="0084466F" w:rsidRDefault="007C36B5" w:rsidP="001D79ED"/>
        </w:tc>
      </w:tr>
      <w:tr w:rsidR="007C36B5" w:rsidRPr="0084466F" w:rsidTr="0030243F">
        <w:tc>
          <w:tcPr>
            <w:tcW w:w="833" w:type="pct"/>
          </w:tcPr>
          <w:p w:rsidR="007C36B5" w:rsidRPr="0084466F" w:rsidRDefault="007C36B5" w:rsidP="001D79ED">
            <w:pPr>
              <w:pStyle w:val="ListParagraph"/>
              <w:numPr>
                <w:ilvl w:val="0"/>
                <w:numId w:val="7"/>
              </w:numPr>
              <w:rPr>
                <w:b/>
              </w:rPr>
            </w:pPr>
          </w:p>
        </w:tc>
        <w:tc>
          <w:tcPr>
            <w:tcW w:w="833" w:type="pct"/>
            <w:vMerge/>
          </w:tcPr>
          <w:p w:rsidR="007C36B5" w:rsidRPr="0084466F" w:rsidRDefault="007C36B5" w:rsidP="001D79ED"/>
        </w:tc>
        <w:tc>
          <w:tcPr>
            <w:tcW w:w="833" w:type="pct"/>
            <w:vMerge/>
          </w:tcPr>
          <w:p w:rsidR="007C36B5" w:rsidRPr="0084466F" w:rsidRDefault="007C36B5" w:rsidP="001D79ED"/>
        </w:tc>
        <w:tc>
          <w:tcPr>
            <w:tcW w:w="833" w:type="pct"/>
            <w:vMerge/>
          </w:tcPr>
          <w:p w:rsidR="007C36B5" w:rsidRPr="0084466F" w:rsidRDefault="007C36B5" w:rsidP="001D79ED"/>
        </w:tc>
        <w:tc>
          <w:tcPr>
            <w:tcW w:w="834" w:type="pct"/>
            <w:vMerge/>
          </w:tcPr>
          <w:p w:rsidR="007C36B5" w:rsidRPr="0084466F" w:rsidRDefault="007C36B5" w:rsidP="001D79ED"/>
        </w:tc>
        <w:tc>
          <w:tcPr>
            <w:tcW w:w="834" w:type="pct"/>
            <w:vMerge/>
          </w:tcPr>
          <w:p w:rsidR="007C36B5" w:rsidRPr="0084466F" w:rsidRDefault="007C36B5" w:rsidP="001D79ED"/>
        </w:tc>
      </w:tr>
      <w:tr w:rsidR="007C36B5" w:rsidRPr="0084466F" w:rsidTr="0030243F">
        <w:tc>
          <w:tcPr>
            <w:tcW w:w="833" w:type="pct"/>
            <w:shd w:val="clear" w:color="auto" w:fill="DBE5F1" w:themeFill="accent1" w:themeFillTint="33"/>
          </w:tcPr>
          <w:p w:rsidR="007C36B5" w:rsidRPr="0084466F" w:rsidRDefault="007C36B5" w:rsidP="001D79ED">
            <w:pPr>
              <w:rPr>
                <w:b/>
              </w:rPr>
            </w:pPr>
            <w:r w:rsidRPr="0084466F">
              <w:rPr>
                <w:b/>
              </w:rPr>
              <w:t>Responsible:</w:t>
            </w:r>
          </w:p>
        </w:tc>
        <w:tc>
          <w:tcPr>
            <w:tcW w:w="833" w:type="pct"/>
            <w:vMerge/>
          </w:tcPr>
          <w:p w:rsidR="007C36B5" w:rsidRPr="0084466F" w:rsidRDefault="007C36B5" w:rsidP="001D79ED"/>
        </w:tc>
        <w:tc>
          <w:tcPr>
            <w:tcW w:w="833" w:type="pct"/>
            <w:vMerge/>
          </w:tcPr>
          <w:p w:rsidR="007C36B5" w:rsidRPr="0084466F" w:rsidRDefault="007C36B5" w:rsidP="001D79ED"/>
        </w:tc>
        <w:tc>
          <w:tcPr>
            <w:tcW w:w="833" w:type="pct"/>
            <w:vMerge/>
          </w:tcPr>
          <w:p w:rsidR="007C36B5" w:rsidRPr="0084466F" w:rsidRDefault="007C36B5" w:rsidP="001D79ED"/>
        </w:tc>
        <w:tc>
          <w:tcPr>
            <w:tcW w:w="834" w:type="pct"/>
            <w:vMerge/>
          </w:tcPr>
          <w:p w:rsidR="007C36B5" w:rsidRPr="0084466F" w:rsidRDefault="007C36B5" w:rsidP="001D79ED"/>
        </w:tc>
        <w:tc>
          <w:tcPr>
            <w:tcW w:w="834" w:type="pct"/>
            <w:vMerge/>
          </w:tcPr>
          <w:p w:rsidR="007C36B5" w:rsidRPr="0084466F" w:rsidRDefault="007C36B5" w:rsidP="001D79ED"/>
        </w:tc>
      </w:tr>
      <w:tr w:rsidR="007C36B5" w:rsidRPr="0084466F" w:rsidTr="0030243F">
        <w:tc>
          <w:tcPr>
            <w:tcW w:w="833" w:type="pct"/>
          </w:tcPr>
          <w:p w:rsidR="007C36B5" w:rsidRPr="0084466F" w:rsidRDefault="007C36B5" w:rsidP="001D79ED">
            <w:pPr>
              <w:rPr>
                <w:b/>
              </w:rPr>
            </w:pPr>
          </w:p>
        </w:tc>
        <w:tc>
          <w:tcPr>
            <w:tcW w:w="833" w:type="pct"/>
            <w:vMerge/>
          </w:tcPr>
          <w:p w:rsidR="007C36B5" w:rsidRPr="0084466F" w:rsidRDefault="007C36B5" w:rsidP="001D79ED"/>
        </w:tc>
        <w:tc>
          <w:tcPr>
            <w:tcW w:w="833" w:type="pct"/>
            <w:vMerge/>
          </w:tcPr>
          <w:p w:rsidR="007C36B5" w:rsidRPr="0084466F" w:rsidRDefault="007C36B5" w:rsidP="001D79ED"/>
        </w:tc>
        <w:tc>
          <w:tcPr>
            <w:tcW w:w="833" w:type="pct"/>
            <w:vMerge/>
          </w:tcPr>
          <w:p w:rsidR="007C36B5" w:rsidRPr="0084466F" w:rsidRDefault="007C36B5" w:rsidP="001D79ED"/>
        </w:tc>
        <w:tc>
          <w:tcPr>
            <w:tcW w:w="834" w:type="pct"/>
            <w:vMerge/>
          </w:tcPr>
          <w:p w:rsidR="007C36B5" w:rsidRPr="0084466F" w:rsidRDefault="007C36B5" w:rsidP="001D79ED"/>
        </w:tc>
        <w:tc>
          <w:tcPr>
            <w:tcW w:w="834" w:type="pct"/>
            <w:vMerge/>
          </w:tcPr>
          <w:p w:rsidR="007C36B5" w:rsidRPr="0084466F" w:rsidRDefault="007C36B5" w:rsidP="001D79ED"/>
        </w:tc>
      </w:tr>
      <w:tr w:rsidR="007C36B5" w:rsidRPr="0084466F" w:rsidTr="0030243F">
        <w:tc>
          <w:tcPr>
            <w:tcW w:w="833" w:type="pct"/>
            <w:shd w:val="clear" w:color="auto" w:fill="DBE5F1" w:themeFill="accent1" w:themeFillTint="33"/>
          </w:tcPr>
          <w:p w:rsidR="007C36B5" w:rsidRPr="0084466F" w:rsidRDefault="007C36B5" w:rsidP="001D79ED">
            <w:pPr>
              <w:rPr>
                <w:b/>
              </w:rPr>
            </w:pPr>
            <w:r w:rsidRPr="0084466F">
              <w:rPr>
                <w:b/>
              </w:rPr>
              <w:t>Resources Needed:</w:t>
            </w:r>
          </w:p>
        </w:tc>
        <w:tc>
          <w:tcPr>
            <w:tcW w:w="833" w:type="pct"/>
            <w:vMerge/>
          </w:tcPr>
          <w:p w:rsidR="007C36B5" w:rsidRPr="0084466F" w:rsidRDefault="007C36B5" w:rsidP="001D79ED"/>
        </w:tc>
        <w:tc>
          <w:tcPr>
            <w:tcW w:w="833" w:type="pct"/>
            <w:vMerge/>
          </w:tcPr>
          <w:p w:rsidR="007C36B5" w:rsidRPr="0084466F" w:rsidRDefault="007C36B5" w:rsidP="001D79ED"/>
        </w:tc>
        <w:tc>
          <w:tcPr>
            <w:tcW w:w="833" w:type="pct"/>
            <w:vMerge/>
          </w:tcPr>
          <w:p w:rsidR="007C36B5" w:rsidRPr="0084466F" w:rsidRDefault="007C36B5" w:rsidP="001D79ED"/>
        </w:tc>
        <w:tc>
          <w:tcPr>
            <w:tcW w:w="834" w:type="pct"/>
            <w:vMerge/>
          </w:tcPr>
          <w:p w:rsidR="007C36B5" w:rsidRPr="0084466F" w:rsidRDefault="007C36B5" w:rsidP="001D79ED"/>
        </w:tc>
        <w:tc>
          <w:tcPr>
            <w:tcW w:w="834" w:type="pct"/>
            <w:vMerge/>
          </w:tcPr>
          <w:p w:rsidR="007C36B5" w:rsidRPr="0084466F" w:rsidRDefault="007C36B5" w:rsidP="001D79ED"/>
        </w:tc>
      </w:tr>
      <w:tr w:rsidR="007C36B5" w:rsidRPr="0084466F" w:rsidTr="007C36B5">
        <w:tc>
          <w:tcPr>
            <w:tcW w:w="833" w:type="pct"/>
            <w:shd w:val="clear" w:color="auto" w:fill="auto"/>
          </w:tcPr>
          <w:p w:rsidR="007C36B5" w:rsidRPr="0084466F" w:rsidRDefault="007C36B5" w:rsidP="001D79ED">
            <w:pPr>
              <w:rPr>
                <w:b/>
              </w:rPr>
            </w:pPr>
          </w:p>
        </w:tc>
        <w:tc>
          <w:tcPr>
            <w:tcW w:w="833" w:type="pct"/>
            <w:vMerge/>
          </w:tcPr>
          <w:p w:rsidR="007C36B5" w:rsidRPr="0084466F" w:rsidRDefault="007C36B5" w:rsidP="001D79ED"/>
        </w:tc>
        <w:tc>
          <w:tcPr>
            <w:tcW w:w="833" w:type="pct"/>
            <w:vMerge/>
          </w:tcPr>
          <w:p w:rsidR="007C36B5" w:rsidRPr="0084466F" w:rsidRDefault="007C36B5" w:rsidP="001D79ED"/>
        </w:tc>
        <w:tc>
          <w:tcPr>
            <w:tcW w:w="833" w:type="pct"/>
            <w:vMerge/>
          </w:tcPr>
          <w:p w:rsidR="007C36B5" w:rsidRPr="0084466F" w:rsidRDefault="007C36B5" w:rsidP="001D79ED"/>
        </w:tc>
        <w:tc>
          <w:tcPr>
            <w:tcW w:w="834" w:type="pct"/>
            <w:vMerge/>
          </w:tcPr>
          <w:p w:rsidR="007C36B5" w:rsidRPr="0084466F" w:rsidRDefault="007C36B5" w:rsidP="001D79ED"/>
        </w:tc>
        <w:tc>
          <w:tcPr>
            <w:tcW w:w="834" w:type="pct"/>
            <w:vMerge/>
          </w:tcPr>
          <w:p w:rsidR="007C36B5" w:rsidRPr="0084466F" w:rsidRDefault="007C36B5" w:rsidP="001D79ED"/>
        </w:tc>
      </w:tr>
      <w:tr w:rsidR="007C36B5" w:rsidRPr="0084466F" w:rsidTr="00126559">
        <w:tc>
          <w:tcPr>
            <w:tcW w:w="833" w:type="pct"/>
            <w:shd w:val="clear" w:color="auto" w:fill="DBE5F1" w:themeFill="accent1" w:themeFillTint="33"/>
          </w:tcPr>
          <w:p w:rsidR="007C36B5" w:rsidRPr="0084466F" w:rsidRDefault="007C36B5" w:rsidP="001D79ED">
            <w:pPr>
              <w:rPr>
                <w:b/>
              </w:rPr>
            </w:pPr>
            <w:r w:rsidRPr="0084466F">
              <w:rPr>
                <w:b/>
              </w:rPr>
              <w:t>Action Steps:</w:t>
            </w:r>
          </w:p>
        </w:tc>
        <w:tc>
          <w:tcPr>
            <w:tcW w:w="833" w:type="pct"/>
            <w:vMerge w:val="restart"/>
            <w:shd w:val="clear" w:color="auto" w:fill="F2F2F2" w:themeFill="background1" w:themeFillShade="F2"/>
          </w:tcPr>
          <w:p w:rsidR="007C36B5" w:rsidRPr="0084466F" w:rsidRDefault="007C36B5" w:rsidP="001D79ED"/>
        </w:tc>
        <w:tc>
          <w:tcPr>
            <w:tcW w:w="833" w:type="pct"/>
            <w:vMerge w:val="restart"/>
            <w:shd w:val="clear" w:color="auto" w:fill="F2F2F2" w:themeFill="background1" w:themeFillShade="F2"/>
          </w:tcPr>
          <w:p w:rsidR="007C36B5" w:rsidRPr="0084466F" w:rsidRDefault="007C36B5" w:rsidP="001D79ED"/>
        </w:tc>
        <w:tc>
          <w:tcPr>
            <w:tcW w:w="833" w:type="pct"/>
            <w:vMerge w:val="restart"/>
            <w:shd w:val="clear" w:color="auto" w:fill="F2F2F2" w:themeFill="background1" w:themeFillShade="F2"/>
          </w:tcPr>
          <w:p w:rsidR="007C36B5" w:rsidRPr="0084466F" w:rsidRDefault="007C36B5" w:rsidP="001D79ED"/>
        </w:tc>
        <w:tc>
          <w:tcPr>
            <w:tcW w:w="834" w:type="pct"/>
            <w:vMerge w:val="restart"/>
            <w:shd w:val="clear" w:color="auto" w:fill="F2F2F2" w:themeFill="background1" w:themeFillShade="F2"/>
          </w:tcPr>
          <w:p w:rsidR="007C36B5" w:rsidRPr="0084466F" w:rsidRDefault="007C36B5" w:rsidP="001D79ED"/>
        </w:tc>
        <w:tc>
          <w:tcPr>
            <w:tcW w:w="834" w:type="pct"/>
            <w:vMerge w:val="restart"/>
            <w:shd w:val="clear" w:color="auto" w:fill="F2F2F2" w:themeFill="background1" w:themeFillShade="F2"/>
          </w:tcPr>
          <w:p w:rsidR="007C36B5" w:rsidRPr="0084466F" w:rsidRDefault="007C36B5" w:rsidP="001D79ED"/>
        </w:tc>
      </w:tr>
      <w:tr w:rsidR="007C36B5" w:rsidRPr="0084466F" w:rsidTr="00126559">
        <w:tc>
          <w:tcPr>
            <w:tcW w:w="833" w:type="pct"/>
            <w:shd w:val="clear" w:color="auto" w:fill="F2F2F2" w:themeFill="background1" w:themeFillShade="F2"/>
          </w:tcPr>
          <w:p w:rsidR="007C36B5" w:rsidRPr="0084466F" w:rsidRDefault="007C36B5" w:rsidP="001D79ED">
            <w:pPr>
              <w:pStyle w:val="ListParagraph"/>
              <w:numPr>
                <w:ilvl w:val="0"/>
                <w:numId w:val="7"/>
              </w:numPr>
              <w:rPr>
                <w:b/>
              </w:rPr>
            </w:pPr>
          </w:p>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r>
      <w:tr w:rsidR="007C36B5" w:rsidRPr="0084466F" w:rsidTr="00126559">
        <w:tc>
          <w:tcPr>
            <w:tcW w:w="833" w:type="pct"/>
            <w:shd w:val="clear" w:color="auto" w:fill="DBE5F1" w:themeFill="accent1" w:themeFillTint="33"/>
          </w:tcPr>
          <w:p w:rsidR="007C36B5" w:rsidRPr="0084466F" w:rsidRDefault="007C36B5" w:rsidP="001D79ED">
            <w:pPr>
              <w:rPr>
                <w:b/>
              </w:rPr>
            </w:pPr>
            <w:r w:rsidRPr="0084466F">
              <w:rPr>
                <w:b/>
              </w:rPr>
              <w:t>Responsible:</w:t>
            </w:r>
          </w:p>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r>
      <w:tr w:rsidR="007C36B5" w:rsidRPr="0084466F" w:rsidTr="00126559">
        <w:tc>
          <w:tcPr>
            <w:tcW w:w="833" w:type="pct"/>
            <w:shd w:val="clear" w:color="auto" w:fill="F2F2F2" w:themeFill="background1" w:themeFillShade="F2"/>
          </w:tcPr>
          <w:p w:rsidR="007C36B5" w:rsidRPr="0084466F" w:rsidRDefault="007C36B5" w:rsidP="001D79ED">
            <w:pPr>
              <w:rPr>
                <w:b/>
              </w:rPr>
            </w:pPr>
          </w:p>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r>
      <w:tr w:rsidR="007C36B5" w:rsidRPr="0084466F" w:rsidTr="00126559">
        <w:tc>
          <w:tcPr>
            <w:tcW w:w="833" w:type="pct"/>
            <w:shd w:val="clear" w:color="auto" w:fill="DBE5F1" w:themeFill="accent1" w:themeFillTint="33"/>
          </w:tcPr>
          <w:p w:rsidR="007C36B5" w:rsidRPr="0084466F" w:rsidRDefault="007C36B5" w:rsidP="001D79ED">
            <w:pPr>
              <w:rPr>
                <w:b/>
              </w:rPr>
            </w:pPr>
            <w:r w:rsidRPr="0084466F">
              <w:rPr>
                <w:b/>
              </w:rPr>
              <w:t>Resources Needed:</w:t>
            </w:r>
          </w:p>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r>
      <w:tr w:rsidR="007C36B5" w:rsidRPr="0084466F" w:rsidTr="00126559">
        <w:tc>
          <w:tcPr>
            <w:tcW w:w="833" w:type="pct"/>
            <w:shd w:val="clear" w:color="auto" w:fill="F2F2F2" w:themeFill="background1" w:themeFillShade="F2"/>
          </w:tcPr>
          <w:p w:rsidR="007C36B5" w:rsidRPr="0084466F" w:rsidRDefault="007C36B5" w:rsidP="001D79ED">
            <w:pPr>
              <w:rPr>
                <w:b/>
              </w:rPr>
            </w:pPr>
          </w:p>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3"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c>
          <w:tcPr>
            <w:tcW w:w="834" w:type="pct"/>
            <w:vMerge/>
            <w:shd w:val="clear" w:color="auto" w:fill="F2F2F2" w:themeFill="background1" w:themeFillShade="F2"/>
          </w:tcPr>
          <w:p w:rsidR="007C36B5" w:rsidRPr="0084466F" w:rsidRDefault="007C36B5" w:rsidP="001D79ED"/>
        </w:tc>
      </w:tr>
    </w:tbl>
    <w:p w:rsidR="0070122E" w:rsidRPr="0084466F" w:rsidRDefault="001855E9">
      <w:pPr>
        <w:rPr>
          <w:i/>
        </w:rPr>
      </w:pPr>
      <w:r w:rsidRPr="0084466F">
        <w:rPr>
          <w:i/>
        </w:rPr>
        <w:t>(add more rows as necessary)</w:t>
      </w:r>
    </w:p>
    <w:p w:rsidR="001855E9" w:rsidRPr="0084466F" w:rsidRDefault="001855E9">
      <w:pPr>
        <w:rPr>
          <w:i/>
        </w:rPr>
      </w:pPr>
    </w:p>
    <w:p w:rsidR="00880C5C" w:rsidRPr="0084466F" w:rsidRDefault="00880C5C">
      <w:pPr>
        <w:rPr>
          <w:i/>
        </w:rPr>
      </w:pPr>
      <w:r w:rsidRPr="0084466F">
        <w:rPr>
          <w:i/>
        </w:rPr>
        <w:t xml:space="preserve">This document was adapted through resources made available by the following colleges: </w:t>
      </w:r>
      <w:r w:rsidR="0030243F" w:rsidRPr="0084466F">
        <w:rPr>
          <w:i/>
        </w:rPr>
        <w:t xml:space="preserve">Black Hawk College, Carl Sandburg College, </w:t>
      </w:r>
      <w:r w:rsidRPr="0084466F">
        <w:rPr>
          <w:i/>
        </w:rPr>
        <w:t xml:space="preserve">Elgin Community College, Harper College, </w:t>
      </w:r>
      <w:r w:rsidR="0030243F" w:rsidRPr="0084466F">
        <w:rPr>
          <w:i/>
        </w:rPr>
        <w:t xml:space="preserve">Highland Community College, Lewis and Clark Community College, Richland Community College, Moraine Valley Community College, Triton College, and </w:t>
      </w:r>
      <w:proofErr w:type="spellStart"/>
      <w:r w:rsidR="0030243F" w:rsidRPr="0084466F">
        <w:rPr>
          <w:i/>
        </w:rPr>
        <w:t>Waubonsee</w:t>
      </w:r>
      <w:proofErr w:type="spellEnd"/>
      <w:r w:rsidR="0030243F" w:rsidRPr="0084466F">
        <w:rPr>
          <w:i/>
        </w:rPr>
        <w:t xml:space="preserve"> Community College</w:t>
      </w:r>
    </w:p>
    <w:sectPr w:rsidR="00880C5C" w:rsidRPr="0084466F" w:rsidSect="0030243F">
      <w:headerReference w:type="default" r:id="rId7"/>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51B" w:rsidRDefault="0070551B" w:rsidP="001855E9">
      <w:pPr>
        <w:spacing w:line="240" w:lineRule="auto"/>
      </w:pPr>
      <w:r>
        <w:separator/>
      </w:r>
    </w:p>
  </w:endnote>
  <w:endnote w:type="continuationSeparator" w:id="0">
    <w:p w:rsidR="0070551B" w:rsidRDefault="0070551B" w:rsidP="00185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51B" w:rsidRDefault="0070551B" w:rsidP="001855E9">
      <w:pPr>
        <w:spacing w:line="240" w:lineRule="auto"/>
      </w:pPr>
      <w:r>
        <w:separator/>
      </w:r>
    </w:p>
  </w:footnote>
  <w:footnote w:type="continuationSeparator" w:id="0">
    <w:p w:rsidR="0070551B" w:rsidRDefault="0070551B" w:rsidP="001855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E9" w:rsidRDefault="001855E9" w:rsidP="001855E9">
    <w:pPr>
      <w:pStyle w:val="Header"/>
      <w:jc w:val="center"/>
    </w:pPr>
    <w:r>
      <w:rPr>
        <w:noProof/>
        <w:lang w:val="en-US"/>
      </w:rPr>
      <w:drawing>
        <wp:inline distT="0" distB="0" distL="0" distR="0">
          <wp:extent cx="1089660" cy="523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B-Blue-Black.jpg"/>
                  <pic:cNvPicPr/>
                </pic:nvPicPr>
                <pic:blipFill>
                  <a:blip r:embed="rId1">
                    <a:extLst>
                      <a:ext uri="{28A0092B-C50C-407E-A947-70E740481C1C}">
                        <a14:useLocalDpi xmlns:a14="http://schemas.microsoft.com/office/drawing/2010/main" val="0"/>
                      </a:ext>
                    </a:extLst>
                  </a:blip>
                  <a:stretch>
                    <a:fillRect/>
                  </a:stretch>
                </pic:blipFill>
                <pic:spPr>
                  <a:xfrm>
                    <a:off x="0" y="0"/>
                    <a:ext cx="1116134" cy="535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792E"/>
    <w:multiLevelType w:val="hybridMultilevel"/>
    <w:tmpl w:val="78DA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34D7D"/>
    <w:multiLevelType w:val="hybridMultilevel"/>
    <w:tmpl w:val="E7B49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51508"/>
    <w:multiLevelType w:val="hybridMultilevel"/>
    <w:tmpl w:val="28C0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142B"/>
    <w:multiLevelType w:val="hybridMultilevel"/>
    <w:tmpl w:val="AD7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F3807"/>
    <w:multiLevelType w:val="hybridMultilevel"/>
    <w:tmpl w:val="32BA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F5481"/>
    <w:multiLevelType w:val="hybridMultilevel"/>
    <w:tmpl w:val="B892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0003D"/>
    <w:multiLevelType w:val="hybridMultilevel"/>
    <w:tmpl w:val="F74E2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56919"/>
    <w:multiLevelType w:val="hybridMultilevel"/>
    <w:tmpl w:val="56FA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D4761"/>
    <w:multiLevelType w:val="hybridMultilevel"/>
    <w:tmpl w:val="29C0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94783"/>
    <w:multiLevelType w:val="hybridMultilevel"/>
    <w:tmpl w:val="84FC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C0CB6"/>
    <w:multiLevelType w:val="hybridMultilevel"/>
    <w:tmpl w:val="C4A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4066F"/>
    <w:multiLevelType w:val="hybridMultilevel"/>
    <w:tmpl w:val="E7FA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4"/>
  </w:num>
  <w:num w:numId="5">
    <w:abstractNumId w:val="0"/>
  </w:num>
  <w:num w:numId="6">
    <w:abstractNumId w:val="5"/>
  </w:num>
  <w:num w:numId="7">
    <w:abstractNumId w:val="1"/>
  </w:num>
  <w:num w:numId="8">
    <w:abstractNumId w:val="3"/>
  </w:num>
  <w:num w:numId="9">
    <w:abstractNumId w:val="10"/>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03"/>
    <w:rsid w:val="000305DD"/>
    <w:rsid w:val="00087E88"/>
    <w:rsid w:val="00126559"/>
    <w:rsid w:val="001855E9"/>
    <w:rsid w:val="001D79ED"/>
    <w:rsid w:val="001D7F71"/>
    <w:rsid w:val="001E52EB"/>
    <w:rsid w:val="002279CC"/>
    <w:rsid w:val="002A2B17"/>
    <w:rsid w:val="0030243F"/>
    <w:rsid w:val="00511E23"/>
    <w:rsid w:val="00635F48"/>
    <w:rsid w:val="0070122E"/>
    <w:rsid w:val="0070551B"/>
    <w:rsid w:val="007C36B5"/>
    <w:rsid w:val="00817F33"/>
    <w:rsid w:val="0084466F"/>
    <w:rsid w:val="00880C5C"/>
    <w:rsid w:val="008E1DB2"/>
    <w:rsid w:val="00971E6C"/>
    <w:rsid w:val="00A00893"/>
    <w:rsid w:val="00B54A03"/>
    <w:rsid w:val="00C1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A3AB0C-CE20-4721-A689-EEF49AFC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35F48"/>
    <w:pPr>
      <w:ind w:left="720"/>
      <w:contextualSpacing/>
    </w:pPr>
  </w:style>
  <w:style w:type="table" w:styleId="TableGrid">
    <w:name w:val="Table Grid"/>
    <w:basedOn w:val="TableNormal"/>
    <w:uiPriority w:val="39"/>
    <w:rsid w:val="007012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5E9"/>
    <w:pPr>
      <w:tabs>
        <w:tab w:val="center" w:pos="4680"/>
        <w:tab w:val="right" w:pos="9360"/>
      </w:tabs>
      <w:spacing w:line="240" w:lineRule="auto"/>
    </w:pPr>
  </w:style>
  <w:style w:type="character" w:customStyle="1" w:styleId="HeaderChar">
    <w:name w:val="Header Char"/>
    <w:basedOn w:val="DefaultParagraphFont"/>
    <w:link w:val="Header"/>
    <w:uiPriority w:val="99"/>
    <w:rsid w:val="001855E9"/>
  </w:style>
  <w:style w:type="paragraph" w:styleId="Footer">
    <w:name w:val="footer"/>
    <w:basedOn w:val="Normal"/>
    <w:link w:val="FooterChar"/>
    <w:uiPriority w:val="99"/>
    <w:unhideWhenUsed/>
    <w:rsid w:val="001855E9"/>
    <w:pPr>
      <w:tabs>
        <w:tab w:val="center" w:pos="4680"/>
        <w:tab w:val="right" w:pos="9360"/>
      </w:tabs>
      <w:spacing w:line="240" w:lineRule="auto"/>
    </w:pPr>
  </w:style>
  <w:style w:type="character" w:customStyle="1" w:styleId="FooterChar">
    <w:name w:val="Footer Char"/>
    <w:basedOn w:val="DefaultParagraphFont"/>
    <w:link w:val="Footer"/>
    <w:uiPriority w:val="99"/>
    <w:rsid w:val="0018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Thompson</dc:creator>
  <cp:lastModifiedBy>Whitney Thompson</cp:lastModifiedBy>
  <cp:revision>4</cp:revision>
  <dcterms:created xsi:type="dcterms:W3CDTF">2019-12-18T22:16:00Z</dcterms:created>
  <dcterms:modified xsi:type="dcterms:W3CDTF">2019-12-19T15:14:00Z</dcterms:modified>
</cp:coreProperties>
</file>