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F4D" w:rsidRPr="00217F49" w:rsidRDefault="004C2F4D" w:rsidP="00560682">
      <w:pPr>
        <w:pStyle w:val="Title"/>
        <w:spacing w:before="0"/>
        <w:jc w:val="lef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0823"/>
      </w:tblGrid>
      <w:tr w:rsidR="004C2F4D" w:rsidRPr="004C2F4D" w:rsidTr="00B41B01">
        <w:trPr>
          <w:trHeight w:val="1457"/>
          <w:jc w:val="center"/>
        </w:trPr>
        <w:tc>
          <w:tcPr>
            <w:tcW w:w="13834" w:type="dxa"/>
            <w:gridSpan w:val="2"/>
            <w:vAlign w:val="center"/>
          </w:tcPr>
          <w:p w:rsidR="004C2F4D" w:rsidRPr="004C2F4D" w:rsidRDefault="004C2F4D" w:rsidP="00217F49">
            <w:pPr>
              <w:rPr>
                <w:b/>
                <w:szCs w:val="24"/>
              </w:rPr>
            </w:pPr>
          </w:p>
          <w:p w:rsidR="004C2F4D" w:rsidRPr="004C2F4D" w:rsidRDefault="004C2F4D" w:rsidP="00FC31B8">
            <w:pPr>
              <w:jc w:val="center"/>
              <w:rPr>
                <w:b/>
                <w:szCs w:val="24"/>
              </w:rPr>
            </w:pPr>
            <w:r w:rsidRPr="004C2F4D">
              <w:rPr>
                <w:b/>
                <w:szCs w:val="24"/>
              </w:rPr>
              <w:t>ILLINOIS COMMUNITY COLLEGE BOARD</w:t>
            </w:r>
          </w:p>
          <w:p w:rsidR="004C2F4D" w:rsidRPr="004C2F4D" w:rsidRDefault="00B421E2" w:rsidP="00FC31B8">
            <w:pPr>
              <w:jc w:val="center"/>
              <w:rPr>
                <w:b/>
                <w:szCs w:val="24"/>
              </w:rPr>
            </w:pPr>
            <w:r>
              <w:rPr>
                <w:b/>
                <w:szCs w:val="24"/>
              </w:rPr>
              <w:t xml:space="preserve">FY </w:t>
            </w:r>
            <w:r w:rsidR="00B559D2">
              <w:rPr>
                <w:b/>
                <w:szCs w:val="24"/>
              </w:rPr>
              <w:t>2019</w:t>
            </w:r>
            <w:r w:rsidR="004C2F4D" w:rsidRPr="004C2F4D">
              <w:rPr>
                <w:b/>
                <w:szCs w:val="24"/>
              </w:rPr>
              <w:t xml:space="preserve"> EARLY SCHOOL LEAVER TRANSITION PROGRAM</w:t>
            </w:r>
          </w:p>
          <w:p w:rsidR="004C2F4D" w:rsidRPr="004C2F4D" w:rsidRDefault="00030EF5" w:rsidP="00FC31B8">
            <w:pPr>
              <w:jc w:val="center"/>
              <w:rPr>
                <w:b/>
                <w:szCs w:val="24"/>
                <w:u w:val="single"/>
              </w:rPr>
            </w:pPr>
            <w:r>
              <w:rPr>
                <w:b/>
                <w:szCs w:val="24"/>
                <w:u w:val="single"/>
              </w:rPr>
              <w:t>CAREER EXPLORATION EXPERIENCE</w:t>
            </w:r>
            <w:r w:rsidR="00217F49">
              <w:rPr>
                <w:b/>
                <w:szCs w:val="24"/>
                <w:u w:val="single"/>
              </w:rPr>
              <w:t xml:space="preserve"> (CEE)</w:t>
            </w:r>
          </w:p>
          <w:p w:rsidR="004C2F4D" w:rsidRPr="004C2F4D" w:rsidRDefault="004C2F4D" w:rsidP="00FC31B8">
            <w:pPr>
              <w:jc w:val="center"/>
              <w:rPr>
                <w:b/>
                <w:szCs w:val="24"/>
              </w:rPr>
            </w:pPr>
          </w:p>
        </w:tc>
      </w:tr>
      <w:tr w:rsidR="004C2F4D" w:rsidRPr="004C2F4D" w:rsidTr="00B41B01">
        <w:trPr>
          <w:trHeight w:val="449"/>
          <w:jc w:val="center"/>
        </w:trPr>
        <w:tc>
          <w:tcPr>
            <w:tcW w:w="2160" w:type="dxa"/>
            <w:shd w:val="clear" w:color="auto" w:fill="F2F2F2"/>
            <w:vAlign w:val="center"/>
          </w:tcPr>
          <w:p w:rsidR="004C2F4D" w:rsidRPr="004C2F4D" w:rsidRDefault="00BF7302" w:rsidP="00BF7302">
            <w:pPr>
              <w:jc w:val="center"/>
              <w:rPr>
                <w:b/>
                <w:szCs w:val="24"/>
              </w:rPr>
            </w:pPr>
            <w:r>
              <w:rPr>
                <w:b/>
                <w:szCs w:val="24"/>
              </w:rPr>
              <w:t>APPLICANT</w:t>
            </w:r>
            <w:r w:rsidR="004C2F4D">
              <w:rPr>
                <w:b/>
                <w:szCs w:val="24"/>
              </w:rPr>
              <w:t>:</w:t>
            </w:r>
          </w:p>
        </w:tc>
        <w:tc>
          <w:tcPr>
            <w:tcW w:w="11674" w:type="dxa"/>
            <w:shd w:val="clear" w:color="auto" w:fill="F2F2F2"/>
            <w:vAlign w:val="center"/>
          </w:tcPr>
          <w:p w:rsidR="004C2F4D" w:rsidRPr="004C2F4D" w:rsidRDefault="004C2F4D" w:rsidP="004C2F4D">
            <w:pPr>
              <w:rPr>
                <w:b/>
                <w:szCs w:val="24"/>
              </w:rPr>
            </w:pPr>
          </w:p>
        </w:tc>
      </w:tr>
    </w:tbl>
    <w:p w:rsidR="00871843" w:rsidRDefault="00871843" w:rsidP="00217F49">
      <w:pPr>
        <w:autoSpaceDE w:val="0"/>
        <w:autoSpaceDN w:val="0"/>
        <w:adjustRightInd w:val="0"/>
        <w:jc w:val="both"/>
        <w:rPr>
          <w:i/>
          <w:sz w:val="20"/>
        </w:rPr>
      </w:pPr>
    </w:p>
    <w:p w:rsidR="00217F49" w:rsidRPr="00217F49" w:rsidRDefault="00217F49" w:rsidP="00287C11">
      <w:pPr>
        <w:autoSpaceDE w:val="0"/>
        <w:autoSpaceDN w:val="0"/>
        <w:adjustRightInd w:val="0"/>
        <w:jc w:val="both"/>
        <w:rPr>
          <w:i/>
          <w:sz w:val="20"/>
        </w:rPr>
      </w:pPr>
      <w:r w:rsidRPr="00217F49">
        <w:rPr>
          <w:i/>
          <w:sz w:val="20"/>
        </w:rPr>
        <w:t xml:space="preserve">Fifteen (15) hours per </w:t>
      </w:r>
      <w:r w:rsidR="00F93DED">
        <w:rPr>
          <w:i/>
          <w:sz w:val="20"/>
        </w:rPr>
        <w:t xml:space="preserve">semester </w:t>
      </w:r>
      <w:r w:rsidRPr="00217F49">
        <w:rPr>
          <w:i/>
          <w:sz w:val="20"/>
        </w:rPr>
        <w:t>of work-based and/or school-based learning experiences required for Early School Leaver Tra</w:t>
      </w:r>
      <w:r w:rsidR="0037240B">
        <w:rPr>
          <w:i/>
          <w:sz w:val="20"/>
        </w:rPr>
        <w:t xml:space="preserve">nsition Program participants. </w:t>
      </w:r>
      <w:r w:rsidRPr="00217F49">
        <w:rPr>
          <w:i/>
          <w:sz w:val="20"/>
        </w:rPr>
        <w:t>Experiences must support participants’ career and education goals and provide knowledge and skills necessary for successful transitions into postsecondary education and/or employment.  CEE hours may be generated through any one or combinatio</w:t>
      </w:r>
      <w:r w:rsidR="00287C11">
        <w:rPr>
          <w:i/>
          <w:sz w:val="20"/>
        </w:rPr>
        <w:t>n of the following activities: paid employment, internships, pre-apprenticeship, apprenticeships, on-the-job training, mentorships, job shadowing, class shadowing, v</w:t>
      </w:r>
      <w:r w:rsidR="00287C11" w:rsidRPr="00287C11">
        <w:rPr>
          <w:i/>
          <w:sz w:val="20"/>
        </w:rPr>
        <w:t>olunteer wor</w:t>
      </w:r>
      <w:r w:rsidR="00287C11">
        <w:rPr>
          <w:i/>
          <w:sz w:val="20"/>
        </w:rPr>
        <w:t>k and community service, and/or i</w:t>
      </w:r>
      <w:r w:rsidR="00287C11" w:rsidRPr="00287C11">
        <w:rPr>
          <w:i/>
          <w:sz w:val="20"/>
        </w:rPr>
        <w:t>nterviewing profes</w:t>
      </w:r>
      <w:r w:rsidR="00287C11">
        <w:rPr>
          <w:i/>
          <w:sz w:val="20"/>
        </w:rPr>
        <w:t xml:space="preserve">sionals in selected career path. </w:t>
      </w:r>
      <w:r w:rsidRPr="00217F49">
        <w:rPr>
          <w:i/>
          <w:sz w:val="20"/>
        </w:rPr>
        <w:t>An ESLTP Career Exploration Experience Trainin</w:t>
      </w:r>
      <w:r w:rsidR="00B421E2">
        <w:rPr>
          <w:i/>
          <w:sz w:val="20"/>
        </w:rPr>
        <w:t xml:space="preserve">g Memorandum </w:t>
      </w:r>
      <w:r w:rsidR="00420F50">
        <w:rPr>
          <w:i/>
          <w:sz w:val="20"/>
        </w:rPr>
        <w:t xml:space="preserve">may be completed for </w:t>
      </w:r>
      <w:r w:rsidRPr="00217F49">
        <w:rPr>
          <w:i/>
          <w:sz w:val="20"/>
        </w:rPr>
        <w:t>student</w:t>
      </w:r>
      <w:r w:rsidR="00420F50">
        <w:rPr>
          <w:i/>
          <w:sz w:val="20"/>
        </w:rPr>
        <w:t>s</w:t>
      </w:r>
      <w:r w:rsidRPr="00217F49">
        <w:rPr>
          <w:i/>
          <w:sz w:val="20"/>
        </w:rPr>
        <w:t xml:space="preserve"> participating in Career Exploration Experience.  The CEE Training Memorandum documents the location, type, and duration of the experience and specifies the responsibilities of the participant, ESLTP coordinator, and CEE supervisor.  The ESLTP coordinator is responsible for coordinating placements and monitoring participants’ progress.  ESLTP Career Awareness and Development Instruction and ESLTP Career Exploration Experience may be completed concurrently or consecutively; however, students must be enrolled in CADI prior to CEE placement.  ESLTP coordinator must enroll at least 90% of ESLTP participants in CEE.</w:t>
      </w:r>
    </w:p>
    <w:p w:rsidR="005E4C16" w:rsidRDefault="005E4C16" w:rsidP="005E4C16">
      <w:bookmarkStart w:id="0" w:name="_GoBack"/>
      <w:bookmarkEnd w:id="0"/>
    </w:p>
    <w:p w:rsidR="005E4C16" w:rsidRDefault="0029538C" w:rsidP="006C3147">
      <w:pPr>
        <w:jc w:val="both"/>
        <w:rPr>
          <w:b/>
          <w:szCs w:val="24"/>
        </w:rPr>
      </w:pPr>
      <w:r>
        <w:rPr>
          <w:szCs w:val="24"/>
        </w:rPr>
        <w:t xml:space="preserve">Provide the following information for all schools, colleges, agencies, and </w:t>
      </w:r>
      <w:r w:rsidR="005E4C16">
        <w:rPr>
          <w:szCs w:val="24"/>
        </w:rPr>
        <w:t xml:space="preserve">businesses that will provide </w:t>
      </w:r>
      <w:r w:rsidR="00F27F8E">
        <w:rPr>
          <w:szCs w:val="24"/>
        </w:rPr>
        <w:t>Career Exploration E</w:t>
      </w:r>
      <w:r w:rsidR="005E4C16">
        <w:rPr>
          <w:szCs w:val="24"/>
        </w:rPr>
        <w:t xml:space="preserve">xperiences for program participants in compliance with the regulations of the United States Department of Labor.  </w:t>
      </w:r>
      <w:r w:rsidR="005E4C16">
        <w:rPr>
          <w:b/>
          <w:szCs w:val="24"/>
        </w:rPr>
        <w:t xml:space="preserve">Programs should maintain a current listing of sites.  </w:t>
      </w:r>
    </w:p>
    <w:p w:rsidR="00560682" w:rsidRPr="00560682" w:rsidRDefault="00560682" w:rsidP="006C3147">
      <w:pPr>
        <w:jc w:val="both"/>
        <w:rPr>
          <w:b/>
          <w:szCs w:val="24"/>
        </w:rPr>
      </w:pPr>
    </w:p>
    <w:p w:rsidR="00FF6080" w:rsidRDefault="00FF6080">
      <w:pPr>
        <w:spacing w:line="18" w:lineRule="exact"/>
      </w:pPr>
    </w:p>
    <w:tbl>
      <w:tblPr>
        <w:tblW w:w="13928" w:type="dxa"/>
        <w:jc w:val="center"/>
        <w:tblLayout w:type="fixed"/>
        <w:tblCellMar>
          <w:left w:w="120" w:type="dxa"/>
          <w:right w:w="120" w:type="dxa"/>
        </w:tblCellMar>
        <w:tblLook w:val="0020" w:firstRow="1" w:lastRow="0" w:firstColumn="0" w:lastColumn="0" w:noHBand="0" w:noVBand="0"/>
      </w:tblPr>
      <w:tblGrid>
        <w:gridCol w:w="1755"/>
        <w:gridCol w:w="4860"/>
        <w:gridCol w:w="2880"/>
        <w:gridCol w:w="2340"/>
        <w:gridCol w:w="2093"/>
      </w:tblGrid>
      <w:tr w:rsidR="0029538C"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9538C" w:rsidRPr="0029538C" w:rsidRDefault="0029538C" w:rsidP="0029538C">
            <w:pPr>
              <w:spacing w:after="58"/>
              <w:jc w:val="center"/>
              <w:rPr>
                <w:b/>
                <w:szCs w:val="24"/>
              </w:rPr>
            </w:pPr>
            <w:r w:rsidRPr="0029538C">
              <w:rPr>
                <w:b/>
                <w:szCs w:val="24"/>
              </w:rPr>
              <w:t>NAME</w:t>
            </w:r>
          </w:p>
        </w:tc>
        <w:tc>
          <w:tcPr>
            <w:tcW w:w="486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9538C" w:rsidRPr="0029538C" w:rsidRDefault="0029538C" w:rsidP="0029538C">
            <w:pPr>
              <w:spacing w:after="58"/>
              <w:jc w:val="center"/>
              <w:rPr>
                <w:b/>
                <w:szCs w:val="24"/>
              </w:rPr>
            </w:pPr>
            <w:r w:rsidRPr="0029538C">
              <w:rPr>
                <w:b/>
                <w:szCs w:val="24"/>
              </w:rPr>
              <w:t>ADDRESS</w:t>
            </w:r>
          </w:p>
        </w:tc>
        <w:tc>
          <w:tcPr>
            <w:tcW w:w="288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9538C" w:rsidRPr="0029538C" w:rsidRDefault="0029538C" w:rsidP="0029538C">
            <w:pPr>
              <w:jc w:val="center"/>
              <w:rPr>
                <w:b/>
                <w:szCs w:val="24"/>
              </w:rPr>
            </w:pPr>
            <w:r>
              <w:rPr>
                <w:b/>
                <w:szCs w:val="24"/>
              </w:rPr>
              <w:t>CONTACT PERSON</w:t>
            </w:r>
          </w:p>
        </w:tc>
        <w:tc>
          <w:tcPr>
            <w:tcW w:w="234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9538C" w:rsidRPr="0029538C" w:rsidRDefault="0029538C" w:rsidP="0029538C">
            <w:pPr>
              <w:jc w:val="center"/>
              <w:rPr>
                <w:b/>
                <w:szCs w:val="24"/>
              </w:rPr>
            </w:pPr>
            <w:r>
              <w:rPr>
                <w:b/>
                <w:szCs w:val="24"/>
              </w:rPr>
              <w:t>E-MAIL</w:t>
            </w:r>
          </w:p>
        </w:tc>
        <w:tc>
          <w:tcPr>
            <w:tcW w:w="209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29538C" w:rsidRPr="0029538C" w:rsidRDefault="0029538C" w:rsidP="0029538C">
            <w:pPr>
              <w:jc w:val="center"/>
              <w:rPr>
                <w:b/>
                <w:szCs w:val="24"/>
              </w:rPr>
            </w:pPr>
            <w:r>
              <w:rPr>
                <w:b/>
                <w:szCs w:val="24"/>
              </w:rPr>
              <w:t>PHONE</w:t>
            </w:r>
          </w:p>
        </w:tc>
      </w:tr>
      <w:tr w:rsidR="00560682"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29538C">
            <w:pPr>
              <w:spacing w:after="58"/>
              <w:jc w:val="center"/>
              <w:rPr>
                <w:b/>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29538C">
            <w:pPr>
              <w:spacing w:after="58"/>
              <w:jc w:val="center"/>
              <w:rPr>
                <w:b/>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29538C">
            <w:pPr>
              <w:jc w:val="center"/>
              <w:rPr>
                <w:b/>
                <w:szCs w:val="24"/>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29538C">
            <w:pPr>
              <w:jc w:val="center"/>
              <w:rPr>
                <w:b/>
                <w:szCs w:val="24"/>
              </w:rPr>
            </w:pPr>
          </w:p>
        </w:tc>
        <w:tc>
          <w:tcPr>
            <w:tcW w:w="20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29538C">
            <w:pPr>
              <w:jc w:val="center"/>
              <w:rPr>
                <w:b/>
                <w:szCs w:val="24"/>
              </w:rPr>
            </w:pPr>
          </w:p>
        </w:tc>
      </w:tr>
      <w:tr w:rsidR="00560682"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29538C">
            <w:pPr>
              <w:spacing w:after="58"/>
              <w:jc w:val="center"/>
              <w:rPr>
                <w:b/>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29538C">
            <w:pPr>
              <w:spacing w:after="58"/>
              <w:jc w:val="center"/>
              <w:rPr>
                <w:b/>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29538C">
            <w:pPr>
              <w:jc w:val="center"/>
              <w:rPr>
                <w:b/>
                <w:szCs w:val="24"/>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29538C">
            <w:pPr>
              <w:jc w:val="center"/>
              <w:rPr>
                <w:b/>
                <w:szCs w:val="24"/>
              </w:rPr>
            </w:pPr>
          </w:p>
        </w:tc>
        <w:tc>
          <w:tcPr>
            <w:tcW w:w="20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29538C">
            <w:pPr>
              <w:jc w:val="center"/>
              <w:rPr>
                <w:b/>
                <w:szCs w:val="24"/>
              </w:rPr>
            </w:pPr>
          </w:p>
        </w:tc>
      </w:tr>
      <w:tr w:rsidR="00560682"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29538C">
            <w:pPr>
              <w:spacing w:after="58"/>
              <w:jc w:val="center"/>
              <w:rPr>
                <w:b/>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29538C">
            <w:pPr>
              <w:spacing w:after="58"/>
              <w:jc w:val="center"/>
              <w:rPr>
                <w:b/>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29538C">
            <w:pPr>
              <w:jc w:val="center"/>
              <w:rPr>
                <w:b/>
                <w:szCs w:val="24"/>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29538C">
            <w:pPr>
              <w:jc w:val="center"/>
              <w:rPr>
                <w:b/>
                <w:szCs w:val="24"/>
              </w:rPr>
            </w:pPr>
          </w:p>
        </w:tc>
        <w:tc>
          <w:tcPr>
            <w:tcW w:w="20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29538C">
            <w:pPr>
              <w:jc w:val="center"/>
              <w:rPr>
                <w:b/>
                <w:szCs w:val="24"/>
              </w:rPr>
            </w:pPr>
          </w:p>
        </w:tc>
      </w:tr>
      <w:tr w:rsidR="00560682"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29538C">
            <w:pPr>
              <w:spacing w:after="58"/>
              <w:jc w:val="center"/>
              <w:rPr>
                <w:b/>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29538C">
            <w:pPr>
              <w:spacing w:after="58"/>
              <w:jc w:val="center"/>
              <w:rPr>
                <w:b/>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29538C">
            <w:pPr>
              <w:jc w:val="center"/>
              <w:rPr>
                <w:b/>
                <w:szCs w:val="24"/>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29538C">
            <w:pPr>
              <w:jc w:val="center"/>
              <w:rPr>
                <w:b/>
                <w:szCs w:val="24"/>
              </w:rPr>
            </w:pPr>
          </w:p>
        </w:tc>
        <w:tc>
          <w:tcPr>
            <w:tcW w:w="20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29538C">
            <w:pPr>
              <w:jc w:val="center"/>
              <w:rPr>
                <w:b/>
                <w:szCs w:val="24"/>
              </w:rPr>
            </w:pPr>
          </w:p>
        </w:tc>
      </w:tr>
      <w:tr w:rsidR="00560682"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60682" w:rsidRPr="0029538C" w:rsidRDefault="00560682" w:rsidP="001661A9">
            <w:pPr>
              <w:spacing w:after="58"/>
              <w:jc w:val="center"/>
              <w:rPr>
                <w:b/>
                <w:szCs w:val="24"/>
              </w:rPr>
            </w:pPr>
            <w:r w:rsidRPr="0029538C">
              <w:rPr>
                <w:b/>
                <w:szCs w:val="24"/>
              </w:rPr>
              <w:lastRenderedPageBreak/>
              <w:t>NAME</w:t>
            </w:r>
          </w:p>
        </w:tc>
        <w:tc>
          <w:tcPr>
            <w:tcW w:w="486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60682" w:rsidRPr="0029538C" w:rsidRDefault="00560682" w:rsidP="001661A9">
            <w:pPr>
              <w:spacing w:after="58"/>
              <w:jc w:val="center"/>
              <w:rPr>
                <w:b/>
                <w:szCs w:val="24"/>
              </w:rPr>
            </w:pPr>
            <w:r w:rsidRPr="0029538C">
              <w:rPr>
                <w:b/>
                <w:szCs w:val="24"/>
              </w:rPr>
              <w:t>ADDRESS</w:t>
            </w:r>
          </w:p>
        </w:tc>
        <w:tc>
          <w:tcPr>
            <w:tcW w:w="288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60682" w:rsidRPr="0029538C" w:rsidRDefault="00560682" w:rsidP="001661A9">
            <w:pPr>
              <w:jc w:val="center"/>
              <w:rPr>
                <w:b/>
                <w:szCs w:val="24"/>
              </w:rPr>
            </w:pPr>
            <w:r>
              <w:rPr>
                <w:b/>
                <w:szCs w:val="24"/>
              </w:rPr>
              <w:t>CONTACT PERSON</w:t>
            </w:r>
          </w:p>
        </w:tc>
        <w:tc>
          <w:tcPr>
            <w:tcW w:w="234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60682" w:rsidRPr="0029538C" w:rsidRDefault="00560682" w:rsidP="001661A9">
            <w:pPr>
              <w:jc w:val="center"/>
              <w:rPr>
                <w:b/>
                <w:szCs w:val="24"/>
              </w:rPr>
            </w:pPr>
            <w:r>
              <w:rPr>
                <w:b/>
                <w:szCs w:val="24"/>
              </w:rPr>
              <w:t>E-MAIL</w:t>
            </w:r>
          </w:p>
        </w:tc>
        <w:tc>
          <w:tcPr>
            <w:tcW w:w="209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560682" w:rsidRPr="0029538C" w:rsidRDefault="00560682" w:rsidP="001661A9">
            <w:pPr>
              <w:jc w:val="center"/>
              <w:rPr>
                <w:b/>
                <w:szCs w:val="24"/>
              </w:rPr>
            </w:pPr>
            <w:r>
              <w:rPr>
                <w:b/>
                <w:szCs w:val="24"/>
              </w:rPr>
              <w:t>PHONE</w:t>
            </w:r>
          </w:p>
        </w:tc>
      </w:tr>
      <w:tr w:rsidR="00560682"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0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r>
      <w:tr w:rsidR="00560682"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0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r>
      <w:tr w:rsidR="00560682"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0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r>
      <w:tr w:rsidR="00560682"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0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r>
      <w:tr w:rsidR="00560682"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0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r>
      <w:tr w:rsidR="00560682"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0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r>
      <w:tr w:rsidR="00560682"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0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r>
      <w:tr w:rsidR="00560682"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0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r>
      <w:tr w:rsidR="00560682"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0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r>
      <w:tr w:rsidR="00560682"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0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r>
      <w:tr w:rsidR="00560682"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0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r>
      <w:tr w:rsidR="00560682" w:rsidTr="00B41B01">
        <w:trPr>
          <w:trHeight w:val="658"/>
          <w:jc w:val="center"/>
        </w:trPr>
        <w:tc>
          <w:tcPr>
            <w:tcW w:w="17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Pr="0029538C" w:rsidRDefault="00560682" w:rsidP="001661A9">
            <w:pPr>
              <w:spacing w:after="58"/>
              <w:jc w:val="center"/>
              <w:rPr>
                <w:b/>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c>
          <w:tcPr>
            <w:tcW w:w="20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0682" w:rsidRDefault="00560682" w:rsidP="001661A9">
            <w:pPr>
              <w:jc w:val="center"/>
              <w:rPr>
                <w:b/>
                <w:szCs w:val="24"/>
              </w:rPr>
            </w:pPr>
          </w:p>
        </w:tc>
      </w:tr>
    </w:tbl>
    <w:p w:rsidR="0029538C" w:rsidRDefault="0029538C"/>
    <w:sectPr w:rsidR="0029538C" w:rsidSect="00393A84">
      <w:headerReference w:type="default" r:id="rId8"/>
      <w:footerReference w:type="even" r:id="rId9"/>
      <w:footerReference w:type="default" r:id="rId10"/>
      <w:pgSz w:w="15840" w:h="12240" w:orient="landscape"/>
      <w:pgMar w:top="1440" w:right="1440" w:bottom="1440" w:left="1440" w:header="720" w:footer="6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06" w:rsidRDefault="00205E06" w:rsidP="004C2F4D">
      <w:r>
        <w:separator/>
      </w:r>
    </w:p>
  </w:endnote>
  <w:endnote w:type="continuationSeparator" w:id="0">
    <w:p w:rsidR="00205E06" w:rsidRDefault="00205E06" w:rsidP="004C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F49" w:rsidRDefault="00216746" w:rsidP="00217F49">
    <w:pPr>
      <w:pStyle w:val="Footer"/>
      <w:pBdr>
        <w:top w:val="single" w:sz="4" w:space="1" w:color="D9D9D9"/>
      </w:pBdr>
      <w:rPr>
        <w:b/>
      </w:rPr>
    </w:pPr>
    <w:r>
      <w:fldChar w:fldCharType="begin"/>
    </w:r>
    <w:r>
      <w:instrText xml:space="preserve"> PAGE   \* MERGEFORMAT </w:instrText>
    </w:r>
    <w:r>
      <w:fldChar w:fldCharType="separate"/>
    </w:r>
    <w:r w:rsidR="00393A84" w:rsidRPr="00393A84">
      <w:rPr>
        <w:b/>
        <w:noProof/>
      </w:rPr>
      <w:t>2</w:t>
    </w:r>
    <w:r>
      <w:rPr>
        <w:b/>
        <w:noProof/>
      </w:rPr>
      <w:fldChar w:fldCharType="end"/>
    </w:r>
    <w:r w:rsidR="00217F49">
      <w:rPr>
        <w:b/>
      </w:rPr>
      <w:t xml:space="preserve"> | </w:t>
    </w:r>
    <w:r w:rsidR="00217F49">
      <w:rPr>
        <w:color w:val="7F7F7F"/>
        <w:spacing w:val="60"/>
      </w:rPr>
      <w:t>Page</w:t>
    </w:r>
  </w:p>
  <w:p w:rsidR="00217F49" w:rsidRDefault="00217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474023"/>
      <w:docPartObj>
        <w:docPartGallery w:val="Page Numbers (Bottom of Page)"/>
        <w:docPartUnique/>
      </w:docPartObj>
    </w:sdtPr>
    <w:sdtEndPr>
      <w:rPr>
        <w:noProof/>
      </w:rPr>
    </w:sdtEndPr>
    <w:sdtContent>
      <w:p w:rsidR="00E46B69" w:rsidRDefault="00E46B69">
        <w:pPr>
          <w:pStyle w:val="Footer"/>
          <w:jc w:val="center"/>
        </w:pPr>
        <w:r>
          <w:fldChar w:fldCharType="begin"/>
        </w:r>
        <w:r>
          <w:instrText xml:space="preserve"> PAGE   \* MERGEFORMAT </w:instrText>
        </w:r>
        <w:r>
          <w:fldChar w:fldCharType="separate"/>
        </w:r>
        <w:r w:rsidR="00287C11">
          <w:rPr>
            <w:noProof/>
          </w:rPr>
          <w:t>2</w:t>
        </w:r>
        <w:r>
          <w:rPr>
            <w:noProof/>
          </w:rPr>
          <w:fldChar w:fldCharType="end"/>
        </w:r>
      </w:p>
    </w:sdtContent>
  </w:sdt>
  <w:p w:rsidR="00217F49" w:rsidRDefault="00217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06" w:rsidRDefault="00205E06" w:rsidP="004C2F4D">
      <w:r>
        <w:separator/>
      </w:r>
    </w:p>
  </w:footnote>
  <w:footnote w:type="continuationSeparator" w:id="0">
    <w:p w:rsidR="00205E06" w:rsidRDefault="00205E06" w:rsidP="004C2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F4D" w:rsidRPr="004C2F4D" w:rsidRDefault="00420F50" w:rsidP="004C2F4D">
    <w:pPr>
      <w:pStyle w:val="Header"/>
      <w:jc w:val="right"/>
      <w:rPr>
        <w:b/>
      </w:rPr>
    </w:pPr>
    <w:r>
      <w:rPr>
        <w:noProof/>
      </w:rPr>
      <w:drawing>
        <wp:anchor distT="0" distB="0" distL="114300" distR="114300" simplePos="0" relativeHeight="251659264" behindDoc="0" locked="0" layoutInCell="1" allowOverlap="1" wp14:anchorId="6D461490" wp14:editId="348FC57C">
          <wp:simplePos x="0" y="0"/>
          <wp:positionH relativeFrom="margin">
            <wp:posOffset>0</wp:posOffset>
          </wp:positionH>
          <wp:positionV relativeFrom="paragraph">
            <wp:posOffset>-142875</wp:posOffset>
          </wp:positionV>
          <wp:extent cx="1146839" cy="528320"/>
          <wp:effectExtent l="0" t="0" r="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rotWithShape="1">
                  <a:blip r:embed="rId1" cstate="print">
                    <a:extLst>
                      <a:ext uri="{28A0092B-C50C-407E-A947-70E740481C1C}">
                        <a14:useLocalDpi xmlns:a14="http://schemas.microsoft.com/office/drawing/2010/main" val="0"/>
                      </a:ext>
                    </a:extLst>
                  </a:blip>
                  <a:srcRect l="7361" t="20000" r="7250" b="20000"/>
                  <a:stretch/>
                </pic:blipFill>
                <pic:spPr bwMode="auto">
                  <a:xfrm>
                    <a:off x="0" y="0"/>
                    <a:ext cx="1146839" cy="52832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4C16">
      <w:rPr>
        <w:b/>
      </w:rPr>
      <w:t>ATTACHMENT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56AA2"/>
    <w:multiLevelType w:val="hybridMultilevel"/>
    <w:tmpl w:val="2E6EA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3D"/>
    <w:rsid w:val="0003029C"/>
    <w:rsid w:val="00030EF5"/>
    <w:rsid w:val="000A1D24"/>
    <w:rsid w:val="000B116D"/>
    <w:rsid w:val="000B3A1E"/>
    <w:rsid w:val="001521B8"/>
    <w:rsid w:val="00161A7D"/>
    <w:rsid w:val="001661A9"/>
    <w:rsid w:val="00196319"/>
    <w:rsid w:val="00205E06"/>
    <w:rsid w:val="00216746"/>
    <w:rsid w:val="00217F49"/>
    <w:rsid w:val="002764A8"/>
    <w:rsid w:val="002838FF"/>
    <w:rsid w:val="00287C11"/>
    <w:rsid w:val="0029538C"/>
    <w:rsid w:val="002A2AA4"/>
    <w:rsid w:val="003712CB"/>
    <w:rsid w:val="0037240B"/>
    <w:rsid w:val="00393A84"/>
    <w:rsid w:val="003B2407"/>
    <w:rsid w:val="003B4E74"/>
    <w:rsid w:val="003B7EA4"/>
    <w:rsid w:val="003C2F46"/>
    <w:rsid w:val="003D7FAD"/>
    <w:rsid w:val="003F500A"/>
    <w:rsid w:val="00400424"/>
    <w:rsid w:val="00420F50"/>
    <w:rsid w:val="004B0C3D"/>
    <w:rsid w:val="004C2F4D"/>
    <w:rsid w:val="00555FDE"/>
    <w:rsid w:val="00560682"/>
    <w:rsid w:val="00577E38"/>
    <w:rsid w:val="00586E7C"/>
    <w:rsid w:val="005B0EFB"/>
    <w:rsid w:val="005C11BC"/>
    <w:rsid w:val="005E4C16"/>
    <w:rsid w:val="006543EB"/>
    <w:rsid w:val="00685794"/>
    <w:rsid w:val="006A4E63"/>
    <w:rsid w:val="006C2371"/>
    <w:rsid w:val="006C3147"/>
    <w:rsid w:val="006C6BA7"/>
    <w:rsid w:val="00706B07"/>
    <w:rsid w:val="00711C44"/>
    <w:rsid w:val="00735525"/>
    <w:rsid w:val="007512A2"/>
    <w:rsid w:val="00770FED"/>
    <w:rsid w:val="007C4452"/>
    <w:rsid w:val="007F0CD0"/>
    <w:rsid w:val="00871843"/>
    <w:rsid w:val="009A0BC5"/>
    <w:rsid w:val="009C3964"/>
    <w:rsid w:val="00A62180"/>
    <w:rsid w:val="00B41B01"/>
    <w:rsid w:val="00B421E2"/>
    <w:rsid w:val="00B559D2"/>
    <w:rsid w:val="00B6491D"/>
    <w:rsid w:val="00BF7302"/>
    <w:rsid w:val="00C94E15"/>
    <w:rsid w:val="00CA11B6"/>
    <w:rsid w:val="00D75716"/>
    <w:rsid w:val="00DC4C15"/>
    <w:rsid w:val="00E20CDF"/>
    <w:rsid w:val="00E46B69"/>
    <w:rsid w:val="00E63901"/>
    <w:rsid w:val="00EC643D"/>
    <w:rsid w:val="00EE5944"/>
    <w:rsid w:val="00EF0E1B"/>
    <w:rsid w:val="00F27F8E"/>
    <w:rsid w:val="00F57216"/>
    <w:rsid w:val="00F93DED"/>
    <w:rsid w:val="00FC31B8"/>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FFD258-029D-4608-9039-A5589695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407"/>
    <w:rPr>
      <w:sz w:val="24"/>
    </w:rPr>
  </w:style>
  <w:style w:type="paragraph" w:styleId="Heading1">
    <w:name w:val="heading 1"/>
    <w:basedOn w:val="Normal"/>
    <w:next w:val="Normal"/>
    <w:link w:val="Heading1Char"/>
    <w:uiPriority w:val="9"/>
    <w:qFormat/>
    <w:rsid w:val="000A1D2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D24"/>
    <w:pPr>
      <w:spacing w:before="240" w:after="60"/>
      <w:jc w:val="center"/>
      <w:outlineLvl w:val="0"/>
    </w:pPr>
    <w:rPr>
      <w:rFonts w:ascii="Cambria" w:hAnsi="Cambria"/>
      <w:b/>
      <w:bCs/>
      <w:kern w:val="28"/>
      <w:sz w:val="32"/>
      <w:szCs w:val="32"/>
    </w:rPr>
  </w:style>
  <w:style w:type="character" w:customStyle="1" w:styleId="DefaultPara">
    <w:name w:val="Default Para"/>
    <w:rsid w:val="003B2407"/>
    <w:rPr>
      <w:sz w:val="20"/>
    </w:rPr>
  </w:style>
  <w:style w:type="character" w:customStyle="1" w:styleId="FootnoteRef">
    <w:name w:val="Footnote Ref"/>
    <w:basedOn w:val="DefaultParagraphFont"/>
    <w:rsid w:val="003B2407"/>
  </w:style>
  <w:style w:type="character" w:styleId="FootnoteReference">
    <w:name w:val="footnote reference"/>
    <w:basedOn w:val="DefaultParagraphFont"/>
    <w:semiHidden/>
    <w:rsid w:val="003B2407"/>
  </w:style>
  <w:style w:type="character" w:customStyle="1" w:styleId="TitleChar">
    <w:name w:val="Title Char"/>
    <w:link w:val="Title"/>
    <w:uiPriority w:val="10"/>
    <w:rsid w:val="000A1D24"/>
    <w:rPr>
      <w:rFonts w:ascii="Cambria" w:eastAsia="Times New Roman" w:hAnsi="Cambria" w:cs="Times New Roman"/>
      <w:b/>
      <w:bCs/>
      <w:kern w:val="28"/>
      <w:sz w:val="32"/>
      <w:szCs w:val="32"/>
    </w:rPr>
  </w:style>
  <w:style w:type="character" w:customStyle="1" w:styleId="Heading1Char">
    <w:name w:val="Heading 1 Char"/>
    <w:link w:val="Heading1"/>
    <w:uiPriority w:val="9"/>
    <w:rsid w:val="000A1D24"/>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35525"/>
    <w:rPr>
      <w:rFonts w:ascii="Tahoma" w:hAnsi="Tahoma"/>
      <w:sz w:val="16"/>
      <w:szCs w:val="16"/>
    </w:rPr>
  </w:style>
  <w:style w:type="character" w:customStyle="1" w:styleId="BalloonTextChar">
    <w:name w:val="Balloon Text Char"/>
    <w:link w:val="BalloonText"/>
    <w:uiPriority w:val="99"/>
    <w:semiHidden/>
    <w:rsid w:val="00735525"/>
    <w:rPr>
      <w:rFonts w:ascii="Tahoma" w:hAnsi="Tahoma" w:cs="Tahoma"/>
      <w:sz w:val="16"/>
      <w:szCs w:val="16"/>
    </w:rPr>
  </w:style>
  <w:style w:type="table" w:styleId="TableGrid">
    <w:name w:val="Table Grid"/>
    <w:basedOn w:val="TableNormal"/>
    <w:uiPriority w:val="59"/>
    <w:rsid w:val="004C2F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F4D"/>
    <w:pPr>
      <w:tabs>
        <w:tab w:val="center" w:pos="4680"/>
        <w:tab w:val="right" w:pos="9360"/>
      </w:tabs>
    </w:pPr>
  </w:style>
  <w:style w:type="character" w:customStyle="1" w:styleId="HeaderChar">
    <w:name w:val="Header Char"/>
    <w:link w:val="Header"/>
    <w:uiPriority w:val="99"/>
    <w:rsid w:val="004C2F4D"/>
    <w:rPr>
      <w:sz w:val="24"/>
    </w:rPr>
  </w:style>
  <w:style w:type="paragraph" w:styleId="Footer">
    <w:name w:val="footer"/>
    <w:basedOn w:val="Normal"/>
    <w:link w:val="FooterChar"/>
    <w:uiPriority w:val="99"/>
    <w:unhideWhenUsed/>
    <w:rsid w:val="004C2F4D"/>
    <w:pPr>
      <w:tabs>
        <w:tab w:val="center" w:pos="4680"/>
        <w:tab w:val="right" w:pos="9360"/>
      </w:tabs>
    </w:pPr>
  </w:style>
  <w:style w:type="character" w:customStyle="1" w:styleId="FooterChar">
    <w:name w:val="Footer Char"/>
    <w:link w:val="Footer"/>
    <w:uiPriority w:val="99"/>
    <w:rsid w:val="004C2F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C6B7-9BA9-4275-B0C9-D7A2ACA1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iccb</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arsenault</dc:creator>
  <cp:lastModifiedBy>Boston, Brittany</cp:lastModifiedBy>
  <cp:revision>10</cp:revision>
  <cp:lastPrinted>2018-03-22T16:57:00Z</cp:lastPrinted>
  <dcterms:created xsi:type="dcterms:W3CDTF">2018-02-15T17:00:00Z</dcterms:created>
  <dcterms:modified xsi:type="dcterms:W3CDTF">2018-03-29T14:59:00Z</dcterms:modified>
</cp:coreProperties>
</file>