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930"/>
        <w:gridCol w:w="6646"/>
      </w:tblGrid>
      <w:tr w:rsidR="00024070" w:rsidRPr="00F13688" w:rsidTr="00024070">
        <w:trPr>
          <w:trHeight w:val="570"/>
        </w:trPr>
        <w:tc>
          <w:tcPr>
            <w:tcW w:w="9576"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595959" w:themeFill="text1" w:themeFillTint="A6"/>
            <w:noWrap/>
            <w:vAlign w:val="center"/>
          </w:tcPr>
          <w:p w:rsidR="00024070" w:rsidRPr="00024070" w:rsidRDefault="00024070" w:rsidP="00024070">
            <w:pPr>
              <w:spacing w:after="0" w:line="240" w:lineRule="auto"/>
              <w:jc w:val="center"/>
              <w:rPr>
                <w:rFonts w:ascii="Times New Roman" w:eastAsia="Times New Roman" w:hAnsi="Times New Roman" w:cs="Times New Roman"/>
                <w:b/>
                <w:bCs/>
                <w:color w:val="FFFFFF" w:themeColor="background1"/>
                <w:sz w:val="28"/>
                <w:szCs w:val="28"/>
              </w:rPr>
            </w:pPr>
            <w:r w:rsidRPr="00024070">
              <w:rPr>
                <w:rFonts w:ascii="Times New Roman" w:eastAsia="Times New Roman" w:hAnsi="Times New Roman" w:cs="Times New Roman"/>
                <w:b/>
                <w:bCs/>
                <w:color w:val="FFFFFF" w:themeColor="background1"/>
                <w:sz w:val="28"/>
                <w:szCs w:val="28"/>
              </w:rPr>
              <w:t>DESCRIPTION</w:t>
            </w:r>
          </w:p>
        </w:tc>
      </w:tr>
      <w:tr w:rsidR="00D311B6" w:rsidRPr="00F13688" w:rsidTr="00507DAD">
        <w:trPr>
          <w:trHeight w:val="20"/>
        </w:trPr>
        <w:tc>
          <w:tcPr>
            <w:tcW w:w="2930" w:type="dxa"/>
            <w:tcBorders>
              <w:top w:val="thinThickSmallGap" w:sz="12" w:space="0" w:color="auto"/>
              <w:left w:val="thinThickSmallGap" w:sz="12" w:space="0" w:color="auto"/>
              <w:bottom w:val="single" w:sz="4" w:space="0" w:color="auto"/>
              <w:right w:val="single" w:sz="4" w:space="0" w:color="000000"/>
            </w:tcBorders>
            <w:shd w:val="clear" w:color="000000" w:fill="F2F2F2"/>
            <w:noWrap/>
            <w:vAlign w:val="bottom"/>
            <w:hideMark/>
          </w:tcPr>
          <w:p w:rsidR="00D311B6" w:rsidRPr="003E1709" w:rsidRDefault="00D311B6" w:rsidP="00325A34">
            <w:pPr>
              <w:spacing w:after="0" w:line="240" w:lineRule="auto"/>
              <w:rPr>
                <w:rFonts w:ascii="Times New Roman" w:eastAsia="Times New Roman" w:hAnsi="Times New Roman" w:cs="Times New Roman"/>
                <w:b/>
                <w:bCs/>
                <w:color w:val="000000"/>
                <w:sz w:val="6"/>
                <w:szCs w:val="6"/>
              </w:rPr>
            </w:pPr>
          </w:p>
          <w:p w:rsidR="00D311B6" w:rsidRDefault="00325A34" w:rsidP="00325A34">
            <w:pPr>
              <w:spacing w:after="0" w:line="240" w:lineRule="auto"/>
              <w:rPr>
                <w:rFonts w:ascii="Times New Roman" w:eastAsia="Times New Roman" w:hAnsi="Times New Roman" w:cs="Times New Roman"/>
                <w:b/>
                <w:bCs/>
                <w:color w:val="000000"/>
              </w:rPr>
            </w:pPr>
            <w:r w:rsidRPr="00325A34">
              <w:rPr>
                <w:rFonts w:ascii="Times New Roman" w:eastAsia="Times New Roman" w:hAnsi="Times New Roman" w:cs="Times New Roman"/>
                <w:b/>
                <w:bCs/>
                <w:smallCaps/>
                <w:color w:val="000000"/>
                <w:sz w:val="24"/>
                <w:szCs w:val="24"/>
              </w:rPr>
              <w:t>Co</w:t>
            </w:r>
            <w:r>
              <w:rPr>
                <w:rFonts w:ascii="Times New Roman" w:eastAsia="Times New Roman" w:hAnsi="Times New Roman" w:cs="Times New Roman"/>
                <w:b/>
                <w:bCs/>
                <w:smallCaps/>
                <w:color w:val="000000"/>
                <w:sz w:val="24"/>
                <w:szCs w:val="24"/>
              </w:rPr>
              <w:t>llege</w:t>
            </w:r>
          </w:p>
          <w:p w:rsidR="00D311B6" w:rsidRPr="003E1709" w:rsidRDefault="00D311B6" w:rsidP="00325A34">
            <w:pPr>
              <w:spacing w:after="0" w:line="240" w:lineRule="auto"/>
              <w:rPr>
                <w:rFonts w:ascii="Times New Roman" w:eastAsia="Times New Roman" w:hAnsi="Times New Roman" w:cs="Times New Roman"/>
                <w:b/>
                <w:bCs/>
                <w:color w:val="000000"/>
                <w:sz w:val="6"/>
                <w:szCs w:val="6"/>
              </w:rPr>
            </w:pPr>
          </w:p>
        </w:tc>
        <w:tc>
          <w:tcPr>
            <w:tcW w:w="6646" w:type="dxa"/>
            <w:tcBorders>
              <w:top w:val="thinThickSmallGap" w:sz="12" w:space="0" w:color="auto"/>
              <w:left w:val="nil"/>
              <w:bottom w:val="single" w:sz="4" w:space="0" w:color="auto"/>
              <w:right w:val="thinThickSmallGap" w:sz="12" w:space="0" w:color="auto"/>
            </w:tcBorders>
            <w:shd w:val="clear" w:color="auto" w:fill="auto"/>
            <w:noWrap/>
            <w:vAlign w:val="center"/>
            <w:hideMark/>
          </w:tcPr>
          <w:p w:rsidR="00D311B6" w:rsidRPr="00B56F5D" w:rsidRDefault="00D311B6" w:rsidP="00507DAD">
            <w:pPr>
              <w:spacing w:after="0" w:line="240" w:lineRule="auto"/>
              <w:rPr>
                <w:rFonts w:ascii="Times New Roman" w:eastAsia="Times New Roman" w:hAnsi="Times New Roman" w:cs="Times New Roman"/>
                <w:b/>
                <w:bCs/>
                <w:color w:val="000000"/>
              </w:rPr>
            </w:pPr>
            <w:r w:rsidRPr="00B56F5D">
              <w:rPr>
                <w:rFonts w:ascii="Times New Roman" w:eastAsia="Times New Roman" w:hAnsi="Times New Roman" w:cs="Times New Roman"/>
                <w:b/>
                <w:bCs/>
                <w:color w:val="000000"/>
              </w:rPr>
              <w:t> </w:t>
            </w:r>
          </w:p>
        </w:tc>
      </w:tr>
      <w:tr w:rsidR="00D311B6" w:rsidRPr="00F13688" w:rsidTr="00507DAD">
        <w:trPr>
          <w:trHeight w:val="20"/>
        </w:trPr>
        <w:tc>
          <w:tcPr>
            <w:tcW w:w="2930" w:type="dxa"/>
            <w:tcBorders>
              <w:top w:val="single" w:sz="4" w:space="0" w:color="auto"/>
              <w:left w:val="thinThickSmallGap" w:sz="12" w:space="0" w:color="auto"/>
              <w:right w:val="nil"/>
            </w:tcBorders>
            <w:shd w:val="clear" w:color="auto" w:fill="F2F2F2" w:themeFill="background1" w:themeFillShade="F2"/>
            <w:noWrap/>
            <w:vAlign w:val="bottom"/>
            <w:hideMark/>
          </w:tcPr>
          <w:p w:rsidR="00D311B6" w:rsidRPr="003E1709" w:rsidRDefault="00D311B6" w:rsidP="00325A34">
            <w:pPr>
              <w:spacing w:after="0" w:line="240" w:lineRule="auto"/>
              <w:rPr>
                <w:rFonts w:ascii="Times New Roman" w:eastAsia="Times New Roman" w:hAnsi="Times New Roman" w:cs="Times New Roman"/>
                <w:smallCaps/>
                <w:color w:val="000000"/>
                <w:sz w:val="6"/>
                <w:szCs w:val="6"/>
              </w:rPr>
            </w:pPr>
          </w:p>
          <w:p w:rsidR="00D311B6" w:rsidRDefault="00D311B6" w:rsidP="00325A34">
            <w:pPr>
              <w:spacing w:after="0" w:line="240" w:lineRule="auto"/>
              <w:rPr>
                <w:rFonts w:ascii="Times New Roman" w:eastAsia="Times New Roman" w:hAnsi="Times New Roman" w:cs="Times New Roman"/>
                <w:smallCaps/>
                <w:color w:val="000000"/>
                <w:sz w:val="24"/>
                <w:szCs w:val="24"/>
              </w:rPr>
            </w:pPr>
            <w:r w:rsidRPr="00B33CFA">
              <w:rPr>
                <w:rFonts w:ascii="Times New Roman" w:eastAsia="Times New Roman" w:hAnsi="Times New Roman" w:cs="Times New Roman"/>
                <w:b/>
                <w:smallCaps/>
                <w:color w:val="000000"/>
                <w:sz w:val="24"/>
                <w:szCs w:val="24"/>
              </w:rPr>
              <w:t>Amount  Requested</w:t>
            </w:r>
          </w:p>
          <w:p w:rsidR="00D311B6" w:rsidRPr="003E1709" w:rsidRDefault="00D311B6" w:rsidP="00325A34">
            <w:pPr>
              <w:spacing w:after="0" w:line="240" w:lineRule="auto"/>
              <w:rPr>
                <w:rFonts w:ascii="Times New Roman" w:eastAsia="Times New Roman" w:hAnsi="Times New Roman" w:cs="Times New Roman"/>
                <w:smallCaps/>
                <w:color w:val="000000"/>
                <w:sz w:val="6"/>
                <w:szCs w:val="6"/>
              </w:rPr>
            </w:pPr>
          </w:p>
        </w:tc>
        <w:tc>
          <w:tcPr>
            <w:tcW w:w="6646" w:type="dxa"/>
            <w:tcBorders>
              <w:top w:val="single" w:sz="4" w:space="0" w:color="auto"/>
              <w:left w:val="single" w:sz="4" w:space="0" w:color="auto"/>
              <w:right w:val="thinThickSmallGap" w:sz="12" w:space="0" w:color="auto"/>
            </w:tcBorders>
            <w:shd w:val="clear" w:color="auto" w:fill="auto"/>
            <w:noWrap/>
            <w:vAlign w:val="center"/>
            <w:hideMark/>
          </w:tcPr>
          <w:p w:rsidR="00D311B6" w:rsidRPr="002F629D" w:rsidRDefault="00D311B6" w:rsidP="00507DAD">
            <w:pPr>
              <w:spacing w:after="0" w:line="240" w:lineRule="auto"/>
              <w:rPr>
                <w:rFonts w:ascii="Times New Roman" w:eastAsia="Times New Roman" w:hAnsi="Times New Roman" w:cs="Times New Roman"/>
                <w:color w:val="000000"/>
                <w:sz w:val="20"/>
                <w:szCs w:val="6"/>
              </w:rPr>
            </w:pPr>
          </w:p>
        </w:tc>
      </w:tr>
      <w:tr w:rsidR="00D311B6" w:rsidRPr="00F13688" w:rsidTr="00507DAD">
        <w:trPr>
          <w:trHeight w:val="576"/>
        </w:trPr>
        <w:tc>
          <w:tcPr>
            <w:tcW w:w="2930" w:type="dxa"/>
            <w:tcBorders>
              <w:top w:val="single" w:sz="4" w:space="0" w:color="auto"/>
              <w:left w:val="thinThickSmallGap" w:sz="12" w:space="0" w:color="auto"/>
              <w:bottom w:val="single" w:sz="8" w:space="0" w:color="000000"/>
              <w:right w:val="single" w:sz="4" w:space="0" w:color="000000"/>
            </w:tcBorders>
            <w:shd w:val="clear" w:color="auto" w:fill="F2F2F2" w:themeFill="background1" w:themeFillShade="F2"/>
            <w:noWrap/>
            <w:vAlign w:val="bottom"/>
            <w:hideMark/>
          </w:tcPr>
          <w:p w:rsidR="00D311B6" w:rsidRPr="00325A34" w:rsidRDefault="00D11300" w:rsidP="00325A34">
            <w:pPr>
              <w:spacing w:after="0" w:line="240" w:lineRule="auto"/>
              <w:rPr>
                <w:rFonts w:ascii="Times New Roman" w:eastAsia="Times New Roman" w:hAnsi="Times New Roman" w:cs="Times New Roman"/>
                <w:b/>
                <w:bCs/>
                <w:smallCaps/>
                <w:color w:val="000000"/>
                <w:sz w:val="24"/>
                <w:szCs w:val="24"/>
              </w:rPr>
            </w:pPr>
            <w:r w:rsidRPr="00325A34">
              <w:rPr>
                <w:rFonts w:ascii="Times New Roman" w:eastAsia="Times New Roman" w:hAnsi="Times New Roman" w:cs="Times New Roman"/>
                <w:b/>
                <w:bCs/>
                <w:smallCaps/>
                <w:color w:val="000000"/>
                <w:sz w:val="24"/>
                <w:szCs w:val="24"/>
              </w:rPr>
              <w:t>Contact</w:t>
            </w:r>
          </w:p>
          <w:p w:rsidR="00D311B6" w:rsidRPr="00D67DB0" w:rsidRDefault="00D311B6" w:rsidP="00325A34">
            <w:pPr>
              <w:spacing w:after="0" w:line="240" w:lineRule="auto"/>
              <w:rPr>
                <w:rFonts w:ascii="Times New Roman" w:eastAsia="Times New Roman" w:hAnsi="Times New Roman" w:cs="Times New Roman"/>
                <w:color w:val="000000"/>
                <w:sz w:val="24"/>
                <w:szCs w:val="24"/>
              </w:rPr>
            </w:pPr>
            <w:r w:rsidRPr="00D67DB0">
              <w:rPr>
                <w:rFonts w:ascii="Times New Roman" w:eastAsia="Times New Roman" w:hAnsi="Times New Roman" w:cs="Times New Roman"/>
                <w:color w:val="000000"/>
                <w:sz w:val="24"/>
                <w:szCs w:val="24"/>
              </w:rPr>
              <w:t>Name/Title</w:t>
            </w:r>
          </w:p>
        </w:tc>
        <w:tc>
          <w:tcPr>
            <w:tcW w:w="6646" w:type="dxa"/>
            <w:tcBorders>
              <w:top w:val="single" w:sz="4" w:space="0" w:color="auto"/>
              <w:left w:val="single" w:sz="4" w:space="0" w:color="000000"/>
              <w:bottom w:val="single" w:sz="8" w:space="0" w:color="000000"/>
              <w:right w:val="thinThickSmallGap" w:sz="12" w:space="0" w:color="auto"/>
            </w:tcBorders>
            <w:shd w:val="clear" w:color="auto" w:fill="auto"/>
            <w:vAlign w:val="center"/>
          </w:tcPr>
          <w:p w:rsidR="00D311B6" w:rsidRPr="00B56F5D" w:rsidRDefault="00D311B6" w:rsidP="00507DAD">
            <w:pPr>
              <w:spacing w:after="0" w:line="240" w:lineRule="auto"/>
              <w:rPr>
                <w:rFonts w:ascii="Times New Roman" w:eastAsia="Times New Roman" w:hAnsi="Times New Roman" w:cs="Times New Roman"/>
                <w:b/>
                <w:bCs/>
                <w:color w:val="000000"/>
              </w:rPr>
            </w:pPr>
            <w:r w:rsidRPr="00B56F5D">
              <w:rPr>
                <w:rFonts w:ascii="Times New Roman" w:eastAsia="Times New Roman" w:hAnsi="Times New Roman" w:cs="Times New Roman"/>
                <w:b/>
                <w:bCs/>
                <w:color w:val="000000"/>
              </w:rPr>
              <w:t> </w:t>
            </w:r>
          </w:p>
        </w:tc>
      </w:tr>
      <w:tr w:rsidR="00D311B6" w:rsidRPr="00F13688" w:rsidTr="00507DAD">
        <w:trPr>
          <w:trHeight w:val="576"/>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hideMark/>
          </w:tcPr>
          <w:p w:rsidR="00D311B6" w:rsidRPr="00325A34" w:rsidRDefault="00325A34" w:rsidP="00325A3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mallCaps/>
                <w:color w:val="000000"/>
                <w:sz w:val="24"/>
                <w:szCs w:val="24"/>
              </w:rPr>
              <w:t>Telephone/Email</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B56F5D" w:rsidRDefault="00D311B6" w:rsidP="00507DAD">
            <w:pPr>
              <w:spacing w:after="0" w:line="240" w:lineRule="auto"/>
              <w:rPr>
                <w:rFonts w:ascii="Times New Roman" w:eastAsia="Times New Roman" w:hAnsi="Times New Roman" w:cs="Times New Roman"/>
                <w:b/>
                <w:bCs/>
                <w:color w:val="000000"/>
              </w:rPr>
            </w:pPr>
          </w:p>
        </w:tc>
      </w:tr>
      <w:tr w:rsidR="00D311B6" w:rsidRPr="00F13688" w:rsidTr="00507DAD">
        <w:trPr>
          <w:trHeight w:val="576"/>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311B6" w:rsidRPr="00D67DB0" w:rsidRDefault="00D311B6" w:rsidP="00325A34">
            <w:pPr>
              <w:spacing w:after="0" w:line="240" w:lineRule="auto"/>
              <w:rPr>
                <w:rFonts w:ascii="Times New Roman" w:eastAsia="Times New Roman" w:hAnsi="Times New Roman" w:cs="Times New Roman"/>
                <w:bCs/>
                <w:color w:val="000000"/>
                <w:sz w:val="24"/>
                <w:szCs w:val="24"/>
              </w:rPr>
            </w:pPr>
            <w:r w:rsidRPr="00B33CFA">
              <w:rPr>
                <w:rFonts w:ascii="Times New Roman" w:eastAsia="Times New Roman" w:hAnsi="Times New Roman" w:cs="Times New Roman"/>
                <w:b/>
                <w:bCs/>
                <w:color w:val="000000"/>
                <w:sz w:val="24"/>
                <w:szCs w:val="24"/>
              </w:rPr>
              <w:t>Identify</w:t>
            </w:r>
            <w:r w:rsidR="00D11300">
              <w:rPr>
                <w:rFonts w:ascii="Times New Roman" w:eastAsia="Times New Roman" w:hAnsi="Times New Roman" w:cs="Times New Roman"/>
                <w:b/>
                <w:bCs/>
                <w:color w:val="000000"/>
                <w:sz w:val="24"/>
                <w:szCs w:val="24"/>
              </w:rPr>
              <w:t xml:space="preserve"> if activity was referenced </w:t>
            </w:r>
            <w:r w:rsidRPr="00B33CFA">
              <w:rPr>
                <w:rFonts w:ascii="Times New Roman" w:eastAsia="Times New Roman" w:hAnsi="Times New Roman" w:cs="Times New Roman"/>
                <w:b/>
                <w:bCs/>
                <w:color w:val="000000"/>
                <w:sz w:val="24"/>
                <w:szCs w:val="24"/>
              </w:rPr>
              <w:t>in Perkins Plan.</w:t>
            </w:r>
            <w:r w:rsidR="00D11300">
              <w:rPr>
                <w:rFonts w:ascii="Times New Roman" w:eastAsia="Times New Roman" w:hAnsi="Times New Roman" w:cs="Times New Roman"/>
                <w:bCs/>
                <w:color w:val="000000"/>
                <w:sz w:val="24"/>
                <w:szCs w:val="24"/>
              </w:rPr>
              <w:t xml:space="preserve"> </w:t>
            </w:r>
            <w:r w:rsidR="00D11300" w:rsidRPr="00325A34">
              <w:rPr>
                <w:rFonts w:ascii="Times New Roman" w:eastAsia="Times New Roman" w:hAnsi="Times New Roman" w:cs="Times New Roman"/>
                <w:bCs/>
                <w:color w:val="000000"/>
                <w:sz w:val="20"/>
                <w:szCs w:val="20"/>
              </w:rPr>
              <w:t xml:space="preserve">If not referenced, </w:t>
            </w:r>
            <w:r w:rsidRPr="00325A34">
              <w:rPr>
                <w:rFonts w:ascii="Times New Roman" w:eastAsia="Times New Roman" w:hAnsi="Times New Roman" w:cs="Times New Roman"/>
                <w:bCs/>
                <w:color w:val="000000"/>
                <w:sz w:val="20"/>
                <w:szCs w:val="20"/>
              </w:rPr>
              <w:t>identify where this would appropriately fit. Complete a budget modification if necessary.</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B56F5D" w:rsidRDefault="00D311B6" w:rsidP="00507DAD">
            <w:pPr>
              <w:spacing w:after="0" w:line="240" w:lineRule="auto"/>
              <w:rPr>
                <w:rFonts w:ascii="Times New Roman" w:eastAsia="Times New Roman" w:hAnsi="Times New Roman" w:cs="Times New Roman"/>
                <w:b/>
                <w:bCs/>
                <w:color w:val="000000"/>
              </w:rPr>
            </w:pPr>
          </w:p>
        </w:tc>
      </w:tr>
      <w:tr w:rsidR="00D311B6" w:rsidRPr="00F13688" w:rsidTr="00507DAD">
        <w:trPr>
          <w:trHeight w:val="576"/>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311B6" w:rsidRPr="00C56CDC" w:rsidRDefault="00C56CDC" w:rsidP="00325A3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Reason for Travel </w:t>
            </w:r>
            <w:r w:rsidRPr="00325A34">
              <w:rPr>
                <w:rFonts w:ascii="Times New Roman" w:eastAsia="Times New Roman" w:hAnsi="Times New Roman" w:cs="Times New Roman"/>
                <w:bCs/>
                <w:color w:val="000000"/>
                <w:sz w:val="20"/>
                <w:szCs w:val="20"/>
              </w:rPr>
              <w:t>(conference/event title, dates, and location)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B56F5D" w:rsidRDefault="00D311B6" w:rsidP="00507DAD">
            <w:pPr>
              <w:spacing w:after="0" w:line="240" w:lineRule="auto"/>
              <w:rPr>
                <w:rFonts w:ascii="Times New Roman" w:eastAsia="Times New Roman" w:hAnsi="Times New Roman" w:cs="Times New Roman"/>
                <w:b/>
                <w:bCs/>
                <w:color w:val="000000"/>
              </w:rPr>
            </w:pPr>
          </w:p>
        </w:tc>
      </w:tr>
      <w:tr w:rsidR="00D311B6" w:rsidRPr="00F13688" w:rsidTr="00507DAD">
        <w:trPr>
          <w:trHeight w:val="576"/>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311B6" w:rsidRDefault="00C56CDC" w:rsidP="00325A3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Conference/Event Description</w:t>
            </w:r>
            <w:r w:rsidR="00D311B6">
              <w:rPr>
                <w:rFonts w:ascii="Times New Roman" w:eastAsia="Times New Roman" w:hAnsi="Times New Roman" w:cs="Times New Roman"/>
                <w:bCs/>
                <w:color w:val="000000"/>
                <w:sz w:val="24"/>
                <w:szCs w:val="24"/>
              </w:rPr>
              <w:t xml:space="preserve"> </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B56F5D" w:rsidRDefault="00D311B6" w:rsidP="00507DAD">
            <w:pPr>
              <w:spacing w:after="0" w:line="240" w:lineRule="auto"/>
              <w:rPr>
                <w:rFonts w:ascii="Times New Roman" w:eastAsia="Times New Roman" w:hAnsi="Times New Roman" w:cs="Times New Roman"/>
                <w:b/>
                <w:bCs/>
                <w:color w:val="000000"/>
              </w:rPr>
            </w:pPr>
          </w:p>
        </w:tc>
      </w:tr>
      <w:tr w:rsidR="00D311B6" w:rsidRPr="00F13688" w:rsidTr="00507DAD">
        <w:trPr>
          <w:trHeight w:val="576"/>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311B6" w:rsidRDefault="00D311B6" w:rsidP="00325A3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Expected Outcome</w:t>
            </w:r>
          </w:p>
          <w:p w:rsidR="00D311B6" w:rsidRPr="00325A34" w:rsidRDefault="00D311B6" w:rsidP="00325A34">
            <w:pPr>
              <w:spacing w:after="0" w:line="240" w:lineRule="auto"/>
              <w:rPr>
                <w:rFonts w:ascii="Times New Roman" w:eastAsia="Times New Roman" w:hAnsi="Times New Roman" w:cs="Times New Roman"/>
                <w:bCs/>
                <w:color w:val="000000"/>
                <w:sz w:val="20"/>
                <w:szCs w:val="20"/>
              </w:rPr>
            </w:pPr>
            <w:r w:rsidRPr="00325A34">
              <w:rPr>
                <w:rFonts w:ascii="Times New Roman" w:eastAsia="Times New Roman" w:hAnsi="Times New Roman" w:cs="Times New Roman"/>
                <w:bCs/>
                <w:color w:val="000000"/>
                <w:sz w:val="20"/>
                <w:szCs w:val="20"/>
              </w:rPr>
              <w:t>What information or experience will be gained? Will inf</w:t>
            </w:r>
            <w:r w:rsidR="00325A34">
              <w:rPr>
                <w:rFonts w:ascii="Times New Roman" w:eastAsia="Times New Roman" w:hAnsi="Times New Roman" w:cs="Times New Roman"/>
                <w:bCs/>
                <w:color w:val="000000"/>
                <w:sz w:val="20"/>
                <w:szCs w:val="20"/>
              </w:rPr>
              <w:t>ormation be shared upon return?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B56F5D" w:rsidRDefault="00D311B6" w:rsidP="00507DAD">
            <w:pPr>
              <w:spacing w:after="0" w:line="240" w:lineRule="auto"/>
              <w:rPr>
                <w:rFonts w:ascii="Times New Roman" w:eastAsia="Times New Roman" w:hAnsi="Times New Roman" w:cs="Times New Roman"/>
                <w:b/>
                <w:bCs/>
                <w:color w:val="000000"/>
              </w:rPr>
            </w:pPr>
          </w:p>
        </w:tc>
      </w:tr>
      <w:tr w:rsidR="00D311B6" w:rsidRPr="00F13688" w:rsidTr="00024070">
        <w:trPr>
          <w:trHeight w:val="576"/>
        </w:trPr>
        <w:tc>
          <w:tcPr>
            <w:tcW w:w="2930" w:type="dxa"/>
            <w:tcBorders>
              <w:top w:val="single" w:sz="8" w:space="0" w:color="000000"/>
              <w:left w:val="thinThickSmallGap" w:sz="12" w:space="0" w:color="auto"/>
              <w:bottom w:val="thinThickSmallGap" w:sz="12" w:space="0" w:color="auto"/>
              <w:right w:val="single" w:sz="4" w:space="0" w:color="000000"/>
            </w:tcBorders>
            <w:shd w:val="clear" w:color="auto" w:fill="F2F2F2" w:themeFill="background1" w:themeFillShade="F2"/>
            <w:noWrap/>
            <w:vAlign w:val="center"/>
          </w:tcPr>
          <w:p w:rsidR="00D311B6" w:rsidRPr="00D67DB0" w:rsidRDefault="00D311B6" w:rsidP="00325A34">
            <w:pPr>
              <w:spacing w:after="0" w:line="240" w:lineRule="auto"/>
              <w:rPr>
                <w:rFonts w:ascii="Times New Roman" w:eastAsia="Times New Roman" w:hAnsi="Times New Roman" w:cs="Times New Roman"/>
                <w:bCs/>
                <w:color w:val="000000"/>
                <w:sz w:val="24"/>
                <w:szCs w:val="24"/>
              </w:rPr>
            </w:pPr>
            <w:r w:rsidRPr="00B33CFA">
              <w:rPr>
                <w:rFonts w:ascii="Times New Roman" w:eastAsia="Times New Roman" w:hAnsi="Times New Roman" w:cs="Times New Roman"/>
                <w:b/>
                <w:bCs/>
                <w:color w:val="000000"/>
                <w:sz w:val="24"/>
                <w:szCs w:val="24"/>
              </w:rPr>
              <w:t>Attendees</w:t>
            </w:r>
            <w:r>
              <w:rPr>
                <w:rFonts w:ascii="Times New Roman" w:eastAsia="Times New Roman" w:hAnsi="Times New Roman" w:cs="Times New Roman"/>
                <w:bCs/>
                <w:color w:val="000000"/>
                <w:sz w:val="24"/>
                <w:szCs w:val="24"/>
              </w:rPr>
              <w:t xml:space="preserve"> </w:t>
            </w:r>
            <w:r w:rsidRPr="00325A34">
              <w:rPr>
                <w:rFonts w:ascii="Times New Roman" w:eastAsia="Times New Roman" w:hAnsi="Times New Roman" w:cs="Times New Roman"/>
                <w:bCs/>
                <w:color w:val="000000"/>
                <w:sz w:val="20"/>
                <w:szCs w:val="20"/>
              </w:rPr>
              <w:t>(include titles)</w:t>
            </w:r>
          </w:p>
        </w:tc>
        <w:tc>
          <w:tcPr>
            <w:tcW w:w="6646" w:type="dxa"/>
            <w:tcBorders>
              <w:top w:val="single" w:sz="8" w:space="0" w:color="000000"/>
              <w:left w:val="single" w:sz="4" w:space="0" w:color="000000"/>
              <w:bottom w:val="thinThickSmallGap" w:sz="12" w:space="0" w:color="auto"/>
              <w:right w:val="thinThickSmallGap" w:sz="12" w:space="0" w:color="auto"/>
            </w:tcBorders>
            <w:shd w:val="clear" w:color="auto" w:fill="auto"/>
            <w:vAlign w:val="center"/>
          </w:tcPr>
          <w:p w:rsidR="00D311B6" w:rsidRPr="00B56F5D" w:rsidRDefault="00D311B6" w:rsidP="00507DAD">
            <w:pPr>
              <w:spacing w:after="0" w:line="240" w:lineRule="auto"/>
              <w:rPr>
                <w:rFonts w:ascii="Times New Roman" w:eastAsia="Times New Roman" w:hAnsi="Times New Roman" w:cs="Times New Roman"/>
                <w:b/>
                <w:bCs/>
                <w:color w:val="000000"/>
              </w:rPr>
            </w:pPr>
          </w:p>
        </w:tc>
      </w:tr>
    </w:tbl>
    <w:p w:rsidR="00D311B6" w:rsidRDefault="00D311B6" w:rsidP="00D311B6"/>
    <w:p w:rsidR="00D311B6" w:rsidRPr="00FD2632" w:rsidRDefault="00D311B6" w:rsidP="00D311B6">
      <w:pPr>
        <w:rPr>
          <w:rFonts w:ascii="Times New Roman" w:hAnsi="Times New Roman" w:cs="Times New Roman"/>
          <w:sz w:val="6"/>
          <w:szCs w:val="6"/>
        </w:rPr>
      </w:pPr>
    </w:p>
    <w:p w:rsidR="00D311B6" w:rsidRPr="00FD2632" w:rsidRDefault="00D311B6" w:rsidP="00D311B6">
      <w:pPr>
        <w:rPr>
          <w:rFonts w:ascii="Times New Roman" w:hAnsi="Times New Roman" w:cs="Times New Roman"/>
          <w:i/>
        </w:rPr>
      </w:pPr>
      <w:r>
        <w:rPr>
          <w:rFonts w:ascii="Times New Roman" w:hAnsi="Times New Roman" w:cs="Times New Roman"/>
          <w:i/>
        </w:rPr>
        <w:t xml:space="preserve">Travel costs </w:t>
      </w:r>
      <w:r w:rsidRPr="00D85813">
        <w:rPr>
          <w:rFonts w:ascii="Times New Roman" w:hAnsi="Times New Roman" w:cs="Times New Roman"/>
          <w:i/>
        </w:rPr>
        <w:t xml:space="preserve">must adhere to Federal regulations. For more information see: </w:t>
      </w:r>
    </w:p>
    <w:p w:rsidR="00D311B6" w:rsidRPr="00646FDF" w:rsidRDefault="00325A34" w:rsidP="00D311B6">
      <w:pPr>
        <w:rPr>
          <w:rFonts w:ascii="Times New Roman" w:hAnsi="Times New Roman" w:cs="Times New Roman"/>
          <w:sz w:val="19"/>
          <w:szCs w:val="19"/>
        </w:rPr>
      </w:pPr>
      <w:hyperlink r:id="rId7" w:history="1">
        <w:r w:rsidR="00D311B6" w:rsidRPr="00646FDF">
          <w:rPr>
            <w:rStyle w:val="Hyperlink"/>
            <w:rFonts w:ascii="Times New Roman" w:hAnsi="Times New Roman" w:cs="Times New Roman"/>
            <w:sz w:val="19"/>
            <w:szCs w:val="19"/>
          </w:rPr>
          <w:t>http://www.gpo.gov/fdsys/pkg/CFR-2011-title2-vol1/xml/CFR-2011-title2-vol1-part220.xml</w:t>
        </w:r>
      </w:hyperlink>
    </w:p>
    <w:p w:rsidR="00D311B6" w:rsidRPr="00646FDF" w:rsidRDefault="00325A34" w:rsidP="00D311B6">
      <w:pPr>
        <w:rPr>
          <w:rFonts w:ascii="Times New Roman" w:hAnsi="Times New Roman" w:cs="Times New Roman"/>
          <w:sz w:val="19"/>
          <w:szCs w:val="19"/>
        </w:rPr>
      </w:pPr>
      <w:hyperlink r:id="rId8" w:history="1">
        <w:r w:rsidR="00D311B6" w:rsidRPr="00646FDF">
          <w:rPr>
            <w:rStyle w:val="Hyperlink"/>
            <w:rFonts w:ascii="Times New Roman" w:hAnsi="Times New Roman" w:cs="Times New Roman"/>
            <w:sz w:val="19"/>
            <w:szCs w:val="19"/>
          </w:rPr>
          <w:t>http://www.gpo.gov/fdsys/pkg/CFR-2011-title2-vol1/xml/CFR-2011-title2-vol1-part225.xml</w:t>
        </w:r>
      </w:hyperlink>
    </w:p>
    <w:p w:rsidR="00D311B6" w:rsidRDefault="00325A34" w:rsidP="00D311B6">
      <w:hyperlink r:id="rId9" w:history="1">
        <w:r w:rsidR="00D311B6" w:rsidRPr="00646FDF">
          <w:rPr>
            <w:rStyle w:val="Hyperlink"/>
            <w:rFonts w:ascii="Times New Roman" w:hAnsi="Times New Roman" w:cs="Times New Roman"/>
            <w:sz w:val="19"/>
            <w:szCs w:val="19"/>
          </w:rPr>
          <w:t>http://www.gpo.gov/fdsys/pkg/CFR-2011-title2-vol1/xml/CFR-2011-title2-vol1-part230.xml</w:t>
        </w:r>
      </w:hyperlink>
      <w:bookmarkStart w:id="0" w:name="_GoBack"/>
      <w:bookmarkEnd w:id="0"/>
      <w:r w:rsidR="00D311B6">
        <w:br w:type="page"/>
      </w:r>
    </w:p>
    <w:tbl>
      <w:tblPr>
        <w:tblW w:w="9608" w:type="dxa"/>
        <w:tblInd w:w="93" w:type="dxa"/>
        <w:tblLayout w:type="fixed"/>
        <w:tblLook w:val="04A0" w:firstRow="1" w:lastRow="0" w:firstColumn="1" w:lastColumn="0" w:noHBand="0" w:noVBand="1"/>
      </w:tblPr>
      <w:tblGrid>
        <w:gridCol w:w="3075"/>
        <w:gridCol w:w="1440"/>
        <w:gridCol w:w="5093"/>
      </w:tblGrid>
      <w:tr w:rsidR="00D311B6" w:rsidRPr="00F13688" w:rsidTr="00507DAD">
        <w:trPr>
          <w:trHeight w:val="576"/>
        </w:trPr>
        <w:tc>
          <w:tcPr>
            <w:tcW w:w="9608" w:type="dxa"/>
            <w:gridSpan w:val="3"/>
            <w:tcBorders>
              <w:top w:val="thinThickSmallGap" w:sz="12" w:space="0" w:color="auto"/>
              <w:left w:val="thinThickSmallGap" w:sz="12" w:space="0" w:color="auto"/>
              <w:right w:val="thinThickSmallGap" w:sz="12" w:space="0" w:color="auto"/>
            </w:tcBorders>
            <w:shd w:val="clear" w:color="auto" w:fill="595959" w:themeFill="text1" w:themeFillTint="A6"/>
            <w:noWrap/>
            <w:vAlign w:val="center"/>
            <w:hideMark/>
          </w:tcPr>
          <w:p w:rsidR="00D311B6" w:rsidRPr="006D3751" w:rsidRDefault="00D311B6" w:rsidP="00507DAD">
            <w:pPr>
              <w:spacing w:after="0" w:line="240" w:lineRule="auto"/>
              <w:contextualSpacing/>
              <w:jc w:val="center"/>
              <w:rPr>
                <w:rFonts w:ascii="Times New Roman" w:eastAsia="Times New Roman" w:hAnsi="Times New Roman" w:cs="Times New Roman"/>
                <w:b/>
                <w:bCs/>
                <w:color w:val="FFFFFF" w:themeColor="background1"/>
                <w:sz w:val="6"/>
                <w:szCs w:val="6"/>
              </w:rPr>
            </w:pPr>
            <w:r>
              <w:lastRenderedPageBreak/>
              <w:br w:type="page"/>
            </w:r>
            <w:r w:rsidRPr="00B91613">
              <w:rPr>
                <w:rFonts w:ascii="Times New Roman" w:eastAsia="Times New Roman" w:hAnsi="Times New Roman" w:cs="Times New Roman"/>
                <w:b/>
                <w:bCs/>
                <w:color w:val="FFFFFF" w:themeColor="background1"/>
                <w:sz w:val="28"/>
                <w:szCs w:val="28"/>
              </w:rPr>
              <w:t>BUDGET</w:t>
            </w:r>
          </w:p>
        </w:tc>
      </w:tr>
      <w:tr w:rsidR="00D311B6" w:rsidRPr="00F13688" w:rsidTr="00507DAD">
        <w:trPr>
          <w:trHeight w:val="432"/>
        </w:trPr>
        <w:tc>
          <w:tcPr>
            <w:tcW w:w="3075"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rsidR="00D311B6" w:rsidRPr="00D974AD" w:rsidRDefault="00D311B6" w:rsidP="00507DAD">
            <w:pPr>
              <w:spacing w:after="0" w:line="240" w:lineRule="auto"/>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Budget Category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311B6" w:rsidRPr="00D974AD" w:rsidRDefault="00D311B6" w:rsidP="00507DAD">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 Amount</w:t>
            </w:r>
          </w:p>
        </w:tc>
        <w:tc>
          <w:tcPr>
            <w:tcW w:w="5093" w:type="dxa"/>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rsidR="00D311B6" w:rsidRPr="00D974AD" w:rsidRDefault="00D311B6" w:rsidP="00507DAD">
            <w:pPr>
              <w:spacing w:after="0" w:line="240" w:lineRule="auto"/>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Description</w:t>
            </w:r>
          </w:p>
        </w:tc>
      </w:tr>
      <w:tr w:rsidR="00D311B6" w:rsidRPr="00F13688" w:rsidTr="00507DAD">
        <w:trPr>
          <w:trHeight w:val="863"/>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Travel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507DAD">
        <w:trPr>
          <w:trHeight w:val="872"/>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Event Fee/Conference Rate</w:t>
            </w:r>
            <w:r w:rsidRPr="00F3642D">
              <w:rPr>
                <w:rFonts w:ascii="Times New Roman" w:eastAsia="Times New Roman" w:hAnsi="Times New Roman" w:cs="Times New Roman"/>
                <w:smallCaps/>
                <w:color w:val="000000"/>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507DAD">
        <w:trPr>
          <w:trHeight w:val="818"/>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Lodging</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507DAD">
        <w:trPr>
          <w:trHeight w:val="782"/>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Per Diem</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507DAD">
        <w:trPr>
          <w:trHeight w:val="818"/>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Other</w:t>
            </w:r>
            <w:r w:rsidRPr="00F3642D">
              <w:rPr>
                <w:rFonts w:ascii="Times New Roman" w:eastAsia="Times New Roman" w:hAnsi="Times New Roman" w:cs="Times New Roman"/>
                <w:smallCaps/>
                <w:color w:val="000000"/>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507DAD">
        <w:trPr>
          <w:trHeight w:val="432"/>
        </w:trPr>
        <w:tc>
          <w:tcPr>
            <w:tcW w:w="3075" w:type="dxa"/>
            <w:tcBorders>
              <w:top w:val="single" w:sz="4" w:space="0" w:color="auto"/>
              <w:left w:val="thinThickSmallGap" w:sz="12" w:space="0" w:color="auto"/>
              <w:bottom w:val="thinThickSmallGap" w:sz="12" w:space="0" w:color="auto"/>
              <w:right w:val="single" w:sz="4" w:space="0" w:color="auto"/>
            </w:tcBorders>
            <w:shd w:val="clear" w:color="auto" w:fill="auto"/>
            <w:noWrap/>
            <w:vAlign w:val="bottom"/>
            <w:hideMark/>
          </w:tcPr>
          <w:p w:rsidR="00D311B6" w:rsidRPr="006D3751" w:rsidRDefault="00D311B6" w:rsidP="00507DAD">
            <w:pPr>
              <w:spacing w:after="0" w:line="240" w:lineRule="auto"/>
              <w:rPr>
                <w:rFonts w:ascii="Times New Roman" w:eastAsia="Times New Roman" w:hAnsi="Times New Roman" w:cs="Times New Roman"/>
                <w:b/>
                <w:color w:val="000000"/>
                <w:sz w:val="24"/>
                <w:szCs w:val="24"/>
              </w:rPr>
            </w:pPr>
            <w:r w:rsidRPr="006D3751">
              <w:rPr>
                <w:rFonts w:ascii="Times New Roman" w:eastAsia="Times New Roman" w:hAnsi="Times New Roman" w:cs="Times New Roman"/>
                <w:b/>
                <w:color w:val="000000"/>
                <w:sz w:val="24"/>
                <w:szCs w:val="24"/>
              </w:rPr>
              <w:t>TOTAL</w:t>
            </w:r>
          </w:p>
        </w:tc>
        <w:tc>
          <w:tcPr>
            <w:tcW w:w="144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D311B6" w:rsidRDefault="00D311B6" w:rsidP="00507DAD">
            <w:pPr>
              <w:spacing w:after="0" w:line="240" w:lineRule="auto"/>
              <w:jc w:val="center"/>
              <w:rPr>
                <w:rFonts w:ascii="Times New Roman" w:eastAsia="Times New Roman" w:hAnsi="Times New Roman" w:cs="Times New Roman"/>
                <w:color w:val="000000"/>
              </w:rPr>
            </w:pPr>
          </w:p>
          <w:p w:rsidR="00D311B6" w:rsidRDefault="00D311B6" w:rsidP="00507DAD">
            <w:pPr>
              <w:spacing w:after="0" w:line="240" w:lineRule="auto"/>
              <w:jc w:val="center"/>
              <w:rPr>
                <w:rFonts w:ascii="Times New Roman" w:eastAsia="Times New Roman" w:hAnsi="Times New Roman" w:cs="Times New Roman"/>
                <w:color w:val="000000"/>
              </w:rPr>
            </w:pPr>
          </w:p>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rsidR="00D311B6" w:rsidRPr="00794378" w:rsidRDefault="00D311B6" w:rsidP="00507DAD">
            <w:pPr>
              <w:spacing w:after="0" w:line="240" w:lineRule="auto"/>
              <w:jc w:val="right"/>
              <w:rPr>
                <w:rFonts w:ascii="Times New Roman" w:eastAsia="Times New Roman" w:hAnsi="Times New Roman" w:cs="Times New Roman"/>
                <w:color w:val="000000"/>
              </w:rPr>
            </w:pPr>
          </w:p>
        </w:tc>
      </w:tr>
    </w:tbl>
    <w:p w:rsidR="00D311B6" w:rsidRDefault="00D311B6" w:rsidP="00D311B6">
      <w:pPr>
        <w:pStyle w:val="Default"/>
        <w:rPr>
          <w:b/>
          <w:sz w:val="22"/>
          <w:szCs w:val="22"/>
        </w:rPr>
      </w:pPr>
      <w:r>
        <w:rPr>
          <w:b/>
          <w:sz w:val="22"/>
          <w:szCs w:val="22"/>
        </w:rPr>
        <w:t xml:space="preserve"> </w:t>
      </w:r>
    </w:p>
    <w:p w:rsidR="00D311B6" w:rsidRPr="00A107DF" w:rsidRDefault="00D311B6" w:rsidP="00D311B6">
      <w:pPr>
        <w:rPr>
          <w:rFonts w:ascii="Times New Roman" w:hAnsi="Times New Roman" w:cs="Times New Roman"/>
          <w:b/>
          <w:bCs/>
          <w:sz w:val="12"/>
          <w:szCs w:val="12"/>
        </w:rPr>
      </w:pPr>
    </w:p>
    <w:p w:rsidR="001A7C07" w:rsidRDefault="00372267" w:rsidP="00D311B6">
      <w:pPr>
        <w:rPr>
          <w:rFonts w:ascii="Times New Roman" w:hAnsi="Times New Roman" w:cs="Times New Roman"/>
          <w:i/>
          <w:iCs/>
          <w:sz w:val="24"/>
          <w:szCs w:val="24"/>
        </w:rPr>
      </w:pPr>
      <w:r w:rsidRPr="00C52120">
        <w:rPr>
          <w:rFonts w:ascii="Times New Roman" w:hAnsi="Times New Roman" w:cs="Times New Roman"/>
          <w:b/>
          <w:bCs/>
          <w:sz w:val="24"/>
          <w:szCs w:val="24"/>
        </w:rPr>
        <w:t xml:space="preserve">BUDGET MODIFICATIONS:   </w:t>
      </w:r>
      <w:r w:rsidR="00325A34" w:rsidRPr="00325A34">
        <w:rPr>
          <w:rFonts w:ascii="Times New Roman" w:hAnsi="Times New Roman"/>
          <w:sz w:val="24"/>
          <w:szCs w:val="24"/>
        </w:rPr>
        <w:t>Grantees are allowed to make modifications up to ten percent (10%) of their total allocation, less a major change in scope, prior to seeking approval. Modifications that require a major change in scope or are greater than ten percent (10%) of their total allocation require the submission of a budget modifica</w:t>
      </w:r>
      <w:r w:rsidR="00325A34">
        <w:rPr>
          <w:rFonts w:ascii="Times New Roman" w:hAnsi="Times New Roman"/>
          <w:sz w:val="24"/>
          <w:szCs w:val="24"/>
        </w:rPr>
        <w:t xml:space="preserve">tion request (2 C.F.R. 200.308). </w:t>
      </w:r>
      <w:r w:rsidRPr="00BD0F57">
        <w:rPr>
          <w:rFonts w:ascii="Times New Roman" w:hAnsi="Times New Roman" w:cs="Times New Roman"/>
          <w:i/>
          <w:iCs/>
          <w:sz w:val="24"/>
          <w:szCs w:val="24"/>
        </w:rPr>
        <w:t>All requests regardin</w:t>
      </w:r>
      <w:r>
        <w:rPr>
          <w:rFonts w:ascii="Times New Roman" w:hAnsi="Times New Roman" w:cs="Times New Roman"/>
          <w:i/>
          <w:iCs/>
          <w:sz w:val="24"/>
          <w:szCs w:val="24"/>
        </w:rPr>
        <w:t>g</w:t>
      </w:r>
      <w:r w:rsidRPr="00C52120">
        <w:rPr>
          <w:rFonts w:ascii="Times New Roman" w:hAnsi="Times New Roman" w:cs="Times New Roman"/>
          <w:i/>
          <w:iCs/>
          <w:sz w:val="24"/>
          <w:szCs w:val="24"/>
        </w:rPr>
        <w:t xml:space="preserve"> budget modifications should </w:t>
      </w:r>
      <w:r>
        <w:rPr>
          <w:rFonts w:ascii="Times New Roman" w:hAnsi="Times New Roman" w:cs="Times New Roman"/>
          <w:i/>
          <w:iCs/>
          <w:sz w:val="24"/>
          <w:szCs w:val="24"/>
        </w:rPr>
        <w:t xml:space="preserve">be submitted to: </w:t>
      </w:r>
      <w:hyperlink r:id="rId10" w:history="1">
        <w:r w:rsidRPr="00DA6099">
          <w:rPr>
            <w:rStyle w:val="Hyperlink"/>
            <w:rFonts w:ascii="Times New Roman" w:hAnsi="Times New Roman" w:cs="Times New Roman"/>
          </w:rPr>
          <w:t>cte@iccb.state.il.us</w:t>
        </w:r>
      </w:hyperlink>
      <w:r>
        <w:rPr>
          <w:rFonts w:ascii="Times New Roman" w:hAnsi="Times New Roman" w:cs="Times New Roman"/>
          <w:i/>
          <w:iCs/>
          <w:sz w:val="24"/>
          <w:szCs w:val="24"/>
        </w:rPr>
        <w:t>.</w:t>
      </w:r>
      <w:r w:rsidR="00D311B6">
        <w:rPr>
          <w:rFonts w:ascii="Times New Roman" w:hAnsi="Times New Roman" w:cs="Times New Roman"/>
          <w:i/>
          <w:iCs/>
          <w:sz w:val="24"/>
          <w:szCs w:val="24"/>
        </w:rPr>
        <w:t xml:space="preserve"> </w:t>
      </w:r>
    </w:p>
    <w:p w:rsidR="00DA6099" w:rsidRDefault="00DA6099" w:rsidP="00D311B6">
      <w:pPr>
        <w:rPr>
          <w:rFonts w:ascii="Times New Roman" w:hAnsi="Times New Roman" w:cs="Times New Roman"/>
          <w:i/>
          <w:iCs/>
          <w:sz w:val="24"/>
          <w:szCs w:val="24"/>
        </w:rPr>
      </w:pPr>
    </w:p>
    <w:p w:rsidR="00DA6099" w:rsidRDefault="00DA6099" w:rsidP="00D311B6">
      <w:pPr>
        <w:rPr>
          <w:rFonts w:ascii="Times New Roman" w:hAnsi="Times New Roman" w:cs="Times New Roman"/>
          <w:i/>
          <w:iCs/>
          <w:sz w:val="24"/>
          <w:szCs w:val="24"/>
        </w:rPr>
      </w:pPr>
    </w:p>
    <w:p w:rsidR="00DA6099" w:rsidRDefault="00DA6099" w:rsidP="00D311B6">
      <w:pPr>
        <w:rPr>
          <w:rFonts w:ascii="Times New Roman" w:hAnsi="Times New Roman" w:cs="Times New Roman"/>
          <w:i/>
          <w:iCs/>
          <w:sz w:val="24"/>
          <w:szCs w:val="24"/>
        </w:rPr>
      </w:pPr>
    </w:p>
    <w:p w:rsidR="00325A34" w:rsidRDefault="00325A34" w:rsidP="00D311B6">
      <w:pPr>
        <w:rPr>
          <w:rFonts w:ascii="Times New Roman" w:hAnsi="Times New Roman" w:cs="Times New Roman"/>
          <w:i/>
          <w:iCs/>
          <w:sz w:val="24"/>
          <w:szCs w:val="24"/>
        </w:rPr>
      </w:pPr>
    </w:p>
    <w:p w:rsidR="00DA6099" w:rsidRDefault="00DA6099" w:rsidP="00D311B6">
      <w:pPr>
        <w:rPr>
          <w:rFonts w:ascii="Times New Roman" w:hAnsi="Times New Roman" w:cs="Times New Roman"/>
          <w:i/>
          <w:iCs/>
          <w:sz w:val="24"/>
          <w:szCs w:val="24"/>
        </w:rPr>
      </w:pPr>
    </w:p>
    <w:p w:rsidR="00DA6099" w:rsidRPr="00B71484" w:rsidRDefault="00DA6099" w:rsidP="00DA6099">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Times New Roman" w:hAnsi="Times New Roman" w:cs="Times New Roman"/>
          <w:b/>
          <w:sz w:val="20"/>
          <w:szCs w:val="20"/>
        </w:rPr>
      </w:pPr>
      <w:r w:rsidRPr="00B71484">
        <w:rPr>
          <w:rFonts w:ascii="Times New Roman" w:eastAsia="Calibri" w:hAnsi="Times New Roman" w:cs="Times New Roman"/>
          <w:color w:val="000000"/>
          <w:sz w:val="20"/>
          <w:szCs w:val="20"/>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200.415)</w:t>
      </w:r>
    </w:p>
    <w:p w:rsidR="00DA6099" w:rsidRDefault="00DA6099" w:rsidP="00D311B6"/>
    <w:sectPr w:rsidR="00DA60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05" w:rsidRDefault="00390205" w:rsidP="00D311B6">
      <w:pPr>
        <w:spacing w:after="0" w:line="240" w:lineRule="auto"/>
      </w:pPr>
      <w:r>
        <w:separator/>
      </w:r>
    </w:p>
  </w:endnote>
  <w:endnote w:type="continuationSeparator" w:id="0">
    <w:p w:rsidR="00390205" w:rsidRDefault="00390205"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05" w:rsidRDefault="00390205" w:rsidP="00D311B6">
      <w:pPr>
        <w:spacing w:after="0" w:line="240" w:lineRule="auto"/>
      </w:pPr>
      <w:r>
        <w:separator/>
      </w:r>
    </w:p>
  </w:footnote>
  <w:footnote w:type="continuationSeparator" w:id="0">
    <w:p w:rsidR="00390205" w:rsidRDefault="00390205" w:rsidP="00D31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B6" w:rsidRPr="00D311B6" w:rsidRDefault="00D311B6" w:rsidP="00D311B6">
    <w:pPr>
      <w:pStyle w:val="Header"/>
      <w:jc w:val="center"/>
      <w:rPr>
        <w:rFonts w:ascii="Times New Roman" w:hAnsi="Times New Roman" w:cs="Times New Roman"/>
        <w:sz w:val="20"/>
        <w:szCs w:val="20"/>
      </w:rPr>
    </w:pPr>
    <w:r w:rsidRPr="00D311B6">
      <w:rPr>
        <w:rFonts w:ascii="Times New Roman" w:hAnsi="Times New Roman" w:cs="Times New Roman"/>
        <w:sz w:val="20"/>
        <w:szCs w:val="20"/>
      </w:rPr>
      <w:t>ILLINOIS COMMUNITY COLLEGE BOARD</w:t>
    </w:r>
  </w:p>
  <w:p w:rsidR="00D311B6" w:rsidRPr="00D311B6" w:rsidRDefault="00D311B6" w:rsidP="00D311B6">
    <w:pPr>
      <w:pStyle w:val="Header"/>
      <w:jc w:val="center"/>
      <w:rPr>
        <w:rFonts w:ascii="Times New Roman" w:hAnsi="Times New Roman" w:cs="Times New Roman"/>
        <w:sz w:val="28"/>
        <w:szCs w:val="28"/>
      </w:rPr>
    </w:pPr>
    <w:r w:rsidRPr="00D311B6">
      <w:rPr>
        <w:rFonts w:ascii="Times New Roman" w:hAnsi="Times New Roman" w:cs="Times New Roman"/>
        <w:sz w:val="28"/>
        <w:szCs w:val="28"/>
      </w:rPr>
      <w:t xml:space="preserve">FY </w:t>
    </w:r>
    <w:r w:rsidR="00325A34">
      <w:rPr>
        <w:rFonts w:ascii="Times New Roman" w:hAnsi="Times New Roman" w:cs="Times New Roman"/>
        <w:sz w:val="28"/>
        <w:szCs w:val="28"/>
      </w:rPr>
      <w:t>2018</w:t>
    </w:r>
    <w:r w:rsidRPr="00D311B6">
      <w:rPr>
        <w:rFonts w:ascii="Times New Roman" w:hAnsi="Times New Roman" w:cs="Times New Roman"/>
        <w:sz w:val="28"/>
        <w:szCs w:val="28"/>
      </w:rPr>
      <w:t xml:space="preserve"> Out of State Travel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B6"/>
    <w:rsid w:val="00024070"/>
    <w:rsid w:val="00325A34"/>
    <w:rsid w:val="00372267"/>
    <w:rsid w:val="003770C6"/>
    <w:rsid w:val="00390205"/>
    <w:rsid w:val="004B0831"/>
    <w:rsid w:val="00996CB6"/>
    <w:rsid w:val="00C56CDC"/>
    <w:rsid w:val="00CE6E41"/>
    <w:rsid w:val="00D11300"/>
    <w:rsid w:val="00D311B6"/>
    <w:rsid w:val="00DA6099"/>
    <w:rsid w:val="00DF7E1C"/>
    <w:rsid w:val="00E5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1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311B6"/>
    <w:rPr>
      <w:color w:val="0000FF" w:themeColor="hyperlink"/>
      <w:u w:val="single"/>
    </w:rPr>
  </w:style>
  <w:style w:type="paragraph" w:styleId="Header">
    <w:name w:val="header"/>
    <w:basedOn w:val="Normal"/>
    <w:link w:val="HeaderChar"/>
    <w:uiPriority w:val="99"/>
    <w:unhideWhenUsed/>
    <w:rsid w:val="00D31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B6"/>
    <w:rPr>
      <w:rFonts w:eastAsiaTheme="minorEastAsia"/>
    </w:rPr>
  </w:style>
  <w:style w:type="paragraph" w:styleId="Footer">
    <w:name w:val="footer"/>
    <w:basedOn w:val="Normal"/>
    <w:link w:val="FooterChar"/>
    <w:uiPriority w:val="99"/>
    <w:unhideWhenUsed/>
    <w:rsid w:val="00D3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B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1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311B6"/>
    <w:rPr>
      <w:color w:val="0000FF" w:themeColor="hyperlink"/>
      <w:u w:val="single"/>
    </w:rPr>
  </w:style>
  <w:style w:type="paragraph" w:styleId="Header">
    <w:name w:val="header"/>
    <w:basedOn w:val="Normal"/>
    <w:link w:val="HeaderChar"/>
    <w:uiPriority w:val="99"/>
    <w:unhideWhenUsed/>
    <w:rsid w:val="00D31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B6"/>
    <w:rPr>
      <w:rFonts w:eastAsiaTheme="minorEastAsia"/>
    </w:rPr>
  </w:style>
  <w:style w:type="paragraph" w:styleId="Footer">
    <w:name w:val="footer"/>
    <w:basedOn w:val="Normal"/>
    <w:link w:val="FooterChar"/>
    <w:uiPriority w:val="99"/>
    <w:unhideWhenUsed/>
    <w:rsid w:val="00D3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B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1-title2-vol1/xml/CFR-2011-title2-vol1-part225.x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o.gov/fdsys/pkg/CFR-2011-title2-vol1/xml/CFR-2011-title2-vol1-part220.x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te@iccb.state.il.us" TargetMode="External"/><Relationship Id="rId4" Type="http://schemas.openxmlformats.org/officeDocument/2006/relationships/webSettings" Target="webSettings.xml"/><Relationship Id="rId9" Type="http://schemas.openxmlformats.org/officeDocument/2006/relationships/hyperlink" Target="http://www.gpo.gov/fdsys/pkg/CFR-2011-title2-vol1/xml/CFR-2011-title2-vol1-part230.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Natasha Piper</cp:lastModifiedBy>
  <cp:revision>2</cp:revision>
  <dcterms:created xsi:type="dcterms:W3CDTF">2017-03-10T14:45:00Z</dcterms:created>
  <dcterms:modified xsi:type="dcterms:W3CDTF">2017-03-10T14:45:00Z</dcterms:modified>
</cp:coreProperties>
</file>