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0" w:rsidRPr="001E0516" w:rsidRDefault="00E65360" w:rsidP="003874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asciiTheme="majorHAnsi" w:hAnsiTheme="majorHAnsi"/>
          <w:b/>
          <w:bCs/>
          <w:sz w:val="24"/>
          <w:szCs w:val="24"/>
        </w:rPr>
      </w:pPr>
      <w:r w:rsidRPr="001E0516">
        <w:rPr>
          <w:rFonts w:asciiTheme="majorHAnsi" w:hAnsiTheme="majorHAnsi"/>
          <w:b/>
          <w:bCs/>
          <w:sz w:val="24"/>
          <w:szCs w:val="24"/>
        </w:rPr>
        <w:t xml:space="preserve">Sample Annual Notice </w:t>
      </w:r>
    </w:p>
    <w:p w:rsidR="00E65360" w:rsidRPr="001E0516" w:rsidRDefault="00E65360" w:rsidP="00E65360">
      <w:pPr>
        <w:rPr>
          <w:rFonts w:asciiTheme="majorHAnsi" w:hAnsiTheme="majorHAnsi"/>
          <w:b/>
          <w:bCs/>
          <w:sz w:val="24"/>
          <w:szCs w:val="24"/>
        </w:rPr>
      </w:pPr>
    </w:p>
    <w:p w:rsidR="00E65360" w:rsidRPr="0038747C" w:rsidRDefault="001E0516" w:rsidP="00E65360">
      <w:pPr>
        <w:rPr>
          <w:rFonts w:asciiTheme="majorHAnsi" w:hAnsiTheme="majorHAnsi"/>
          <w:sz w:val="24"/>
          <w:szCs w:val="24"/>
        </w:rPr>
      </w:pPr>
      <w:r w:rsidRPr="002479F8">
        <w:rPr>
          <w:rFonts w:asciiTheme="majorHAnsi" w:hAnsiTheme="majorHAnsi"/>
          <w:sz w:val="24"/>
          <w:szCs w:val="24"/>
          <w:highlight w:val="yellow"/>
        </w:rPr>
        <w:t>College</w:t>
      </w:r>
      <w:r w:rsidR="00E65360" w:rsidRPr="001E05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does not discriminate on the basis of </w:t>
      </w:r>
      <w:r w:rsidRPr="001E0516">
        <w:rPr>
          <w:rFonts w:asciiTheme="majorHAnsi" w:hAnsiTheme="majorHAnsi"/>
          <w:sz w:val="24"/>
          <w:szCs w:val="24"/>
        </w:rPr>
        <w:t xml:space="preserve">race, color, </w:t>
      </w:r>
      <w:r w:rsidR="00E65360" w:rsidRPr="001E0516">
        <w:rPr>
          <w:rFonts w:asciiTheme="majorHAnsi" w:hAnsiTheme="majorHAnsi"/>
          <w:sz w:val="24"/>
          <w:szCs w:val="24"/>
        </w:rPr>
        <w:t>national origin</w:t>
      </w:r>
      <w:r w:rsidRPr="001E0516">
        <w:rPr>
          <w:rFonts w:asciiTheme="majorHAnsi" w:hAnsiTheme="majorHAnsi"/>
          <w:sz w:val="24"/>
          <w:szCs w:val="24"/>
        </w:rPr>
        <w:t>, sex, or disability</w:t>
      </w:r>
      <w:r>
        <w:rPr>
          <w:rFonts w:asciiTheme="majorHAnsi" w:hAnsiTheme="majorHAnsi"/>
          <w:sz w:val="24"/>
          <w:szCs w:val="24"/>
        </w:rPr>
        <w:t xml:space="preserve"> </w:t>
      </w:r>
      <w:r w:rsidR="00A03CC5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 xml:space="preserve"> </w:t>
      </w:r>
      <w:r w:rsidR="00A03CC5">
        <w:rPr>
          <w:rFonts w:asciiTheme="majorHAnsi" w:hAnsiTheme="majorHAnsi"/>
          <w:sz w:val="24"/>
          <w:szCs w:val="24"/>
        </w:rPr>
        <w:t xml:space="preserve">both </w:t>
      </w:r>
      <w:r w:rsidRPr="001E0516">
        <w:rPr>
          <w:rFonts w:asciiTheme="majorHAnsi" w:hAnsiTheme="majorHAnsi"/>
          <w:sz w:val="24"/>
          <w:szCs w:val="24"/>
        </w:rPr>
        <w:t>employment and educational opportunities, including career and technical educational opportunities. Inquiries regarding this non</w:t>
      </w:r>
      <w:r w:rsidR="00E65360" w:rsidRPr="001E0516">
        <w:rPr>
          <w:rFonts w:asciiTheme="majorHAnsi" w:hAnsiTheme="majorHAnsi"/>
          <w:sz w:val="24"/>
          <w:szCs w:val="24"/>
        </w:rPr>
        <w:t>discrimin</w:t>
      </w:r>
      <w:r w:rsidR="0038747C">
        <w:rPr>
          <w:rFonts w:asciiTheme="majorHAnsi" w:hAnsiTheme="majorHAnsi"/>
          <w:sz w:val="24"/>
          <w:szCs w:val="24"/>
        </w:rPr>
        <w:t xml:space="preserve">ation policy may be directed to: </w:t>
      </w:r>
      <w:r w:rsidRPr="001E0516"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 xml:space="preserve"> and Title</w:t>
      </w:r>
      <w:r w:rsidR="0038747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Address</w:t>
      </w:r>
      <w:r w:rsidR="0038747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Phone number</w:t>
      </w:r>
      <w:r w:rsidR="0038747C">
        <w:rPr>
          <w:rFonts w:asciiTheme="majorHAnsi" w:hAnsiTheme="majorHAnsi"/>
          <w:sz w:val="24"/>
          <w:szCs w:val="24"/>
        </w:rPr>
        <w:t xml:space="preserve">, </w:t>
      </w:r>
      <w:r w:rsidRPr="001E0516">
        <w:rPr>
          <w:rFonts w:asciiTheme="majorHAnsi" w:hAnsiTheme="majorHAnsi"/>
          <w:i/>
          <w:sz w:val="24"/>
          <w:szCs w:val="24"/>
        </w:rPr>
        <w:t>E-mail</w:t>
      </w:r>
      <w:r w:rsidR="0038747C">
        <w:rPr>
          <w:rFonts w:asciiTheme="majorHAnsi" w:hAnsiTheme="majorHAnsi"/>
          <w:i/>
          <w:sz w:val="24"/>
          <w:szCs w:val="24"/>
        </w:rPr>
        <w:t>.</w:t>
      </w:r>
      <w:r w:rsidR="00E65360" w:rsidRPr="001E0516">
        <w:rPr>
          <w:rFonts w:asciiTheme="majorHAnsi" w:hAnsiTheme="majorHAnsi"/>
          <w:i/>
          <w:sz w:val="24"/>
          <w:szCs w:val="24"/>
        </w:rPr>
        <w:t xml:space="preserve">                                                      </w:t>
      </w:r>
    </w:p>
    <w:p w:rsidR="00E65360" w:rsidRPr="001E0516" w:rsidRDefault="00E65360" w:rsidP="00E65360">
      <w:pPr>
        <w:rPr>
          <w:rFonts w:asciiTheme="majorHAnsi" w:hAnsiTheme="majorHAnsi"/>
          <w:sz w:val="24"/>
          <w:szCs w:val="24"/>
        </w:rPr>
      </w:pPr>
    </w:p>
    <w:p w:rsidR="00E65360" w:rsidRPr="001E0516" w:rsidRDefault="00E65360" w:rsidP="00E65360">
      <w:pPr>
        <w:rPr>
          <w:rFonts w:asciiTheme="majorHAnsi" w:hAnsiTheme="majorHAnsi"/>
          <w:sz w:val="24"/>
          <w:szCs w:val="24"/>
        </w:rPr>
      </w:pPr>
      <w:r w:rsidRPr="001E0516">
        <w:rPr>
          <w:rFonts w:asciiTheme="majorHAnsi" w:hAnsiTheme="majorHAnsi"/>
          <w:sz w:val="24"/>
          <w:szCs w:val="24"/>
        </w:rPr>
        <w:t xml:space="preserve">Career and technical education courses/program offerings and admission criteria are detailed within this document. Additional information is available on our web site, </w:t>
      </w:r>
      <w:hyperlink r:id="rId5" w:history="1">
        <w:r w:rsidRPr="0038747C">
          <w:rPr>
            <w:rStyle w:val="Hyperlink"/>
            <w:rFonts w:asciiTheme="majorHAnsi" w:hAnsiTheme="majorHAnsi"/>
            <w:sz w:val="24"/>
            <w:szCs w:val="24"/>
          </w:rPr>
          <w:t>www.XXXsd/boces.edu</w:t>
        </w:r>
      </w:hyperlink>
      <w:r w:rsidR="0038747C">
        <w:rPr>
          <w:rStyle w:val="Hyperlink"/>
          <w:rFonts w:asciiTheme="majorHAnsi" w:hAnsiTheme="majorHAnsi"/>
          <w:sz w:val="24"/>
          <w:szCs w:val="24"/>
        </w:rPr>
        <w:t>,</w:t>
      </w:r>
      <w:r w:rsidRPr="0038747C">
        <w:rPr>
          <w:rFonts w:asciiTheme="majorHAnsi" w:hAnsiTheme="majorHAnsi"/>
          <w:sz w:val="24"/>
          <w:szCs w:val="24"/>
        </w:rPr>
        <w:t xml:space="preserve"> or by calling 555-555-1212.</w:t>
      </w:r>
      <w:r w:rsidRPr="001E0516">
        <w:rPr>
          <w:rFonts w:asciiTheme="majorHAnsi" w:hAnsiTheme="majorHAnsi"/>
          <w:sz w:val="24"/>
          <w:szCs w:val="24"/>
        </w:rPr>
        <w:t xml:space="preserve"> </w:t>
      </w:r>
    </w:p>
    <w:p w:rsidR="004A6F76" w:rsidRDefault="004A6F76">
      <w:pPr>
        <w:rPr>
          <w:rFonts w:asciiTheme="majorHAnsi" w:hAnsiTheme="majorHAnsi"/>
          <w:sz w:val="24"/>
          <w:szCs w:val="24"/>
        </w:rPr>
      </w:pPr>
    </w:p>
    <w:p w:rsidR="00A03CC5" w:rsidRPr="000A2D55" w:rsidRDefault="000A2D55" w:rsidP="0038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4"/>
          <w:szCs w:val="24"/>
        </w:rPr>
      </w:pPr>
      <w:r w:rsidRPr="000A2D55">
        <w:rPr>
          <w:rFonts w:asciiTheme="majorHAnsi" w:hAnsiTheme="majorHAnsi"/>
          <w:b/>
          <w:i/>
          <w:sz w:val="24"/>
          <w:szCs w:val="24"/>
        </w:rPr>
        <w:t>Note</w:t>
      </w:r>
      <w:r w:rsidRPr="000A2D55">
        <w:rPr>
          <w:rFonts w:asciiTheme="majorHAnsi" w:hAnsiTheme="majorHAnsi"/>
          <w:i/>
          <w:sz w:val="24"/>
          <w:szCs w:val="24"/>
        </w:rPr>
        <w:t>: If a community college district contains a population of individuals with limited English language ski</w:t>
      </w:r>
      <w:r>
        <w:rPr>
          <w:rFonts w:asciiTheme="majorHAnsi" w:hAnsiTheme="majorHAnsi"/>
          <w:i/>
          <w:sz w:val="24"/>
          <w:szCs w:val="24"/>
        </w:rPr>
        <w:t xml:space="preserve">lls, the Annual Notice must assure readers that lack of </w:t>
      </w:r>
      <w:r w:rsidRPr="000A2D55">
        <w:rPr>
          <w:rFonts w:asciiTheme="majorHAnsi" w:hAnsiTheme="majorHAnsi"/>
          <w:i/>
          <w:sz w:val="24"/>
          <w:szCs w:val="24"/>
        </w:rPr>
        <w:t>English langua</w:t>
      </w:r>
      <w:r>
        <w:rPr>
          <w:rFonts w:asciiTheme="majorHAnsi" w:hAnsiTheme="majorHAnsi"/>
          <w:i/>
          <w:sz w:val="24"/>
          <w:szCs w:val="24"/>
        </w:rPr>
        <w:t xml:space="preserve">ge skills will not be a barrier </w:t>
      </w:r>
      <w:r w:rsidRPr="000A2D55">
        <w:rPr>
          <w:rFonts w:asciiTheme="majorHAnsi" w:hAnsiTheme="majorHAnsi"/>
          <w:i/>
          <w:sz w:val="24"/>
          <w:szCs w:val="24"/>
        </w:rPr>
        <w:t>to adm</w:t>
      </w:r>
      <w:r>
        <w:rPr>
          <w:rFonts w:asciiTheme="majorHAnsi" w:hAnsiTheme="majorHAnsi"/>
          <w:i/>
          <w:sz w:val="24"/>
          <w:szCs w:val="24"/>
        </w:rPr>
        <w:t xml:space="preserve">ission and participation in CTE </w:t>
      </w:r>
      <w:r w:rsidRPr="000A2D55">
        <w:rPr>
          <w:rFonts w:asciiTheme="majorHAnsi" w:hAnsiTheme="majorHAnsi"/>
          <w:i/>
          <w:sz w:val="24"/>
          <w:szCs w:val="24"/>
        </w:rPr>
        <w:t>programs.</w:t>
      </w:r>
    </w:p>
    <w:p w:rsidR="00E65360" w:rsidRDefault="00E65360">
      <w:pPr>
        <w:rPr>
          <w:rFonts w:asciiTheme="majorHAnsi" w:hAnsiTheme="majorHAnsi"/>
          <w:sz w:val="24"/>
          <w:szCs w:val="24"/>
        </w:rPr>
      </w:pPr>
    </w:p>
    <w:p w:rsidR="0038747C" w:rsidRPr="001E0516" w:rsidRDefault="0038747C">
      <w:pPr>
        <w:rPr>
          <w:rFonts w:asciiTheme="majorHAnsi" w:hAnsiTheme="majorHAnsi"/>
          <w:sz w:val="24"/>
          <w:szCs w:val="24"/>
        </w:rPr>
      </w:pPr>
    </w:p>
    <w:p w:rsidR="00E65360" w:rsidRPr="001E0516" w:rsidRDefault="00E65360">
      <w:pPr>
        <w:rPr>
          <w:rFonts w:asciiTheme="majorHAnsi" w:hAnsiTheme="majorHAnsi"/>
          <w:sz w:val="24"/>
          <w:szCs w:val="24"/>
        </w:rPr>
      </w:pPr>
    </w:p>
    <w:p w:rsidR="00E65360" w:rsidRDefault="000A2D55" w:rsidP="003874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asciiTheme="majorHAnsi" w:hAnsiTheme="majorHAnsi"/>
          <w:b/>
          <w:bCs/>
          <w:sz w:val="24"/>
          <w:szCs w:val="24"/>
        </w:rPr>
      </w:pPr>
      <w:r w:rsidRPr="001E0516">
        <w:rPr>
          <w:rFonts w:asciiTheme="majorHAnsi" w:hAnsiTheme="majorHAnsi"/>
          <w:b/>
          <w:bCs/>
          <w:sz w:val="24"/>
          <w:szCs w:val="24"/>
        </w:rPr>
        <w:t xml:space="preserve">Sample </w:t>
      </w:r>
      <w:r>
        <w:rPr>
          <w:rFonts w:asciiTheme="majorHAnsi" w:hAnsiTheme="majorHAnsi"/>
          <w:b/>
          <w:bCs/>
          <w:sz w:val="24"/>
          <w:szCs w:val="24"/>
        </w:rPr>
        <w:t>Continuous</w:t>
      </w:r>
      <w:r w:rsidRPr="001E0516">
        <w:rPr>
          <w:rFonts w:asciiTheme="majorHAnsi" w:hAnsiTheme="majorHAnsi"/>
          <w:b/>
          <w:bCs/>
          <w:sz w:val="24"/>
          <w:szCs w:val="24"/>
        </w:rPr>
        <w:t xml:space="preserve"> Notice</w:t>
      </w:r>
    </w:p>
    <w:p w:rsidR="000A2D55" w:rsidRDefault="000A2D55">
      <w:pPr>
        <w:rPr>
          <w:rFonts w:asciiTheme="majorHAnsi" w:hAnsiTheme="majorHAnsi"/>
          <w:b/>
          <w:bCs/>
          <w:sz w:val="24"/>
          <w:szCs w:val="24"/>
        </w:rPr>
      </w:pPr>
    </w:p>
    <w:p w:rsidR="000A2D55" w:rsidRDefault="000A2D55">
      <w:pPr>
        <w:rPr>
          <w:rFonts w:asciiTheme="majorHAnsi" w:hAnsiTheme="majorHAnsi"/>
          <w:sz w:val="24"/>
          <w:szCs w:val="24"/>
        </w:rPr>
      </w:pPr>
      <w:r w:rsidRPr="002479F8">
        <w:rPr>
          <w:rFonts w:asciiTheme="majorHAnsi" w:hAnsiTheme="majorHAnsi"/>
          <w:sz w:val="24"/>
          <w:szCs w:val="24"/>
          <w:highlight w:val="yellow"/>
        </w:rPr>
        <w:t>College</w:t>
      </w:r>
      <w:bookmarkStart w:id="0" w:name="_GoBack"/>
      <w:bookmarkEnd w:id="0"/>
      <w:r w:rsidRPr="001E05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does not discriminate on the basis of </w:t>
      </w:r>
      <w:r w:rsidRPr="001E0516">
        <w:rPr>
          <w:rFonts w:asciiTheme="majorHAnsi" w:hAnsiTheme="majorHAnsi"/>
          <w:sz w:val="24"/>
          <w:szCs w:val="24"/>
        </w:rPr>
        <w:t>race, color, national origin, sex, or disability</w:t>
      </w:r>
      <w:r>
        <w:rPr>
          <w:rFonts w:asciiTheme="majorHAnsi" w:hAnsiTheme="majorHAnsi"/>
          <w:sz w:val="24"/>
          <w:szCs w:val="24"/>
        </w:rPr>
        <w:t>.</w:t>
      </w:r>
    </w:p>
    <w:p w:rsidR="000A2D55" w:rsidRDefault="000A2D55">
      <w:pPr>
        <w:rPr>
          <w:rFonts w:asciiTheme="majorHAnsi" w:hAnsiTheme="majorHAnsi"/>
          <w:sz w:val="24"/>
          <w:szCs w:val="24"/>
        </w:rPr>
      </w:pPr>
    </w:p>
    <w:p w:rsidR="000A2D55" w:rsidRPr="000A2D55" w:rsidRDefault="000A2D55" w:rsidP="0038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4"/>
          <w:szCs w:val="24"/>
        </w:rPr>
      </w:pPr>
      <w:r w:rsidRPr="000A2D55">
        <w:rPr>
          <w:rFonts w:asciiTheme="majorHAnsi" w:hAnsiTheme="majorHAnsi"/>
          <w:b/>
          <w:i/>
          <w:sz w:val="24"/>
          <w:szCs w:val="24"/>
        </w:rPr>
        <w:t>Note</w:t>
      </w:r>
      <w:r w:rsidRPr="000A2D55">
        <w:rPr>
          <w:rFonts w:asciiTheme="majorHAnsi" w:hAnsiTheme="majorHAnsi"/>
          <w:i/>
          <w:sz w:val="24"/>
          <w:szCs w:val="24"/>
        </w:rPr>
        <w:t xml:space="preserve">: If there is </w:t>
      </w:r>
      <w:r w:rsidR="0038747C">
        <w:rPr>
          <w:rFonts w:asciiTheme="majorHAnsi" w:hAnsiTheme="majorHAnsi"/>
          <w:i/>
          <w:sz w:val="24"/>
          <w:szCs w:val="24"/>
        </w:rPr>
        <w:t>space</w:t>
      </w:r>
      <w:r w:rsidRPr="000A2D55">
        <w:rPr>
          <w:rFonts w:asciiTheme="majorHAnsi" w:hAnsiTheme="majorHAnsi"/>
          <w:i/>
          <w:sz w:val="24"/>
          <w:szCs w:val="24"/>
        </w:rPr>
        <w:t xml:space="preserve"> on the document, the college may also </w:t>
      </w:r>
      <w:r w:rsidR="0038747C">
        <w:rPr>
          <w:rFonts w:asciiTheme="majorHAnsi" w:hAnsiTheme="majorHAnsi"/>
          <w:i/>
          <w:sz w:val="24"/>
          <w:szCs w:val="24"/>
        </w:rPr>
        <w:t>denote</w:t>
      </w:r>
      <w:r w:rsidRPr="000A2D55">
        <w:rPr>
          <w:rFonts w:asciiTheme="majorHAnsi" w:hAnsiTheme="majorHAnsi"/>
          <w:i/>
          <w:sz w:val="24"/>
          <w:szCs w:val="24"/>
        </w:rPr>
        <w:t xml:space="preserve"> the name and title and phone number of the Title IX/Section 504 Coordinator.</w:t>
      </w:r>
    </w:p>
    <w:sectPr w:rsidR="000A2D55" w:rsidRPr="000A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0"/>
    <w:rsid w:val="000A2D55"/>
    <w:rsid w:val="001E0516"/>
    <w:rsid w:val="002479F8"/>
    <w:rsid w:val="0038747C"/>
    <w:rsid w:val="004A6F76"/>
    <w:rsid w:val="00667E49"/>
    <w:rsid w:val="00A03CC5"/>
    <w:rsid w:val="00B32C8E"/>
    <w:rsid w:val="00E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3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3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xxsd/boc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Corso</dc:creator>
  <cp:lastModifiedBy>Natasha Piper</cp:lastModifiedBy>
  <cp:revision>4</cp:revision>
  <dcterms:created xsi:type="dcterms:W3CDTF">2015-10-06T18:30:00Z</dcterms:created>
  <dcterms:modified xsi:type="dcterms:W3CDTF">2017-02-23T15:01:00Z</dcterms:modified>
</cp:coreProperties>
</file>